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4C5F0E">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agen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agen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77777777"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proofErr w:type="spellStart"/>
            <w:r w:rsidRPr="00293D18">
              <w:rPr>
                <w:rFonts w:ascii="Tahoma" w:hAnsi="Tahoma" w:cs="Tahoma"/>
                <w:sz w:val="14"/>
                <w:szCs w:val="14"/>
              </w:rPr>
              <w:t>Sauro</w:t>
            </w:r>
            <w:proofErr w:type="spellEnd"/>
            <w:r w:rsidRPr="00293D18">
              <w:rPr>
                <w:rFonts w:ascii="Tahoma" w:hAnsi="Tahoma" w:cs="Tahoma"/>
                <w:sz w:val="14"/>
                <w:szCs w:val="14"/>
              </w:rPr>
              <w:t xml:space="preserve"> </w:t>
            </w:r>
            <w:proofErr w:type="spellStart"/>
            <w:r w:rsidRPr="00293D18">
              <w:rPr>
                <w:rFonts w:ascii="Tahoma" w:hAnsi="Tahoma" w:cs="Tahoma"/>
                <w:sz w:val="14"/>
                <w:szCs w:val="14"/>
              </w:rPr>
              <w:t>Pierucci</w:t>
            </w:r>
            <w:proofErr w:type="spellEnd"/>
            <w:r w:rsidRPr="00293D18">
              <w:rPr>
                <w:rFonts w:ascii="Tahoma" w:hAnsi="Tahoma" w:cs="Tahoma"/>
                <w:sz w:val="14"/>
                <w:szCs w:val="14"/>
              </w:rPr>
              <w:t xml:space="preserve">, </w:t>
            </w:r>
            <w:proofErr w:type="spellStart"/>
            <w:r w:rsidRPr="00293D18">
              <w:rPr>
                <w:rFonts w:ascii="Tahoma" w:hAnsi="Tahoma" w:cs="Tahoma"/>
                <w:sz w:val="14"/>
                <w:szCs w:val="14"/>
                <w:shd w:val="clear" w:color="auto" w:fill="FFFFFF"/>
              </w:rPr>
              <w:t>Jiří</w:t>
            </w:r>
            <w:proofErr w:type="spellEnd"/>
            <w:r w:rsidRPr="00293D18">
              <w:rPr>
                <w:rFonts w:ascii="Tahoma" w:hAnsi="Tahoma" w:cs="Tahoma"/>
                <w:sz w:val="14"/>
                <w:szCs w:val="14"/>
                <w:shd w:val="clear" w:color="auto" w:fill="FFFFFF"/>
              </w:rPr>
              <w:t xml:space="preserve"> Jaromír </w:t>
            </w:r>
            <w:proofErr w:type="spellStart"/>
            <w:r w:rsidRPr="00293D18">
              <w:rPr>
                <w:rFonts w:ascii="Tahoma" w:hAnsi="Tahoma" w:cs="Tahoma"/>
                <w:sz w:val="14"/>
                <w:szCs w:val="14"/>
                <w:shd w:val="clear" w:color="auto" w:fill="FFFFFF"/>
              </w:rPr>
              <w:t>Klemeš</w:t>
            </w:r>
            <w:proofErr w:type="spellEnd"/>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5DF44C2A" w:rsidR="00E978D0" w:rsidRPr="00B57B36" w:rsidRDefault="00AF6376" w:rsidP="00E978D0">
      <w:pPr>
        <w:pStyle w:val="CETTitle"/>
      </w:pPr>
      <w:r>
        <w:t>Life cycle analysis for the selection of entrainer for candelilla wax extraction</w:t>
      </w:r>
    </w:p>
    <w:p w14:paraId="0488FED2" w14:textId="10B8FD15" w:rsidR="00B57E6F" w:rsidRPr="008A17D4" w:rsidRDefault="00AF6376" w:rsidP="00B57E6F">
      <w:pPr>
        <w:pStyle w:val="CETAuthors"/>
        <w:rPr>
          <w:lang w:val="es-MX"/>
        </w:rPr>
      </w:pPr>
      <w:r w:rsidRPr="008A17D4">
        <w:rPr>
          <w:lang w:val="es-MX"/>
        </w:rPr>
        <w:t>Andres Mares-Valenzuela</w:t>
      </w:r>
      <w:r w:rsidR="00B57E6F" w:rsidRPr="008A17D4">
        <w:rPr>
          <w:vertAlign w:val="superscript"/>
          <w:lang w:val="es-MX"/>
        </w:rPr>
        <w:t>a</w:t>
      </w:r>
      <w:r w:rsidR="00B57E6F" w:rsidRPr="008A17D4">
        <w:rPr>
          <w:lang w:val="es-MX"/>
        </w:rPr>
        <w:t>,</w:t>
      </w:r>
      <w:r w:rsidRPr="008A17D4">
        <w:rPr>
          <w:lang w:val="es-MX"/>
        </w:rPr>
        <w:t xml:space="preserve"> Nancy Medina-Herrera</w:t>
      </w:r>
      <w:r w:rsidRPr="008A17D4">
        <w:rPr>
          <w:vertAlign w:val="superscript"/>
          <w:lang w:val="es-MX"/>
        </w:rPr>
        <w:t>a</w:t>
      </w:r>
      <w:r w:rsidRPr="008A17D4">
        <w:rPr>
          <w:lang w:val="es-MX"/>
        </w:rPr>
        <w:t>, Carlos Escamilla-Alvarado</w:t>
      </w:r>
      <w:r w:rsidR="00B57E6F" w:rsidRPr="008A17D4">
        <w:rPr>
          <w:vertAlign w:val="superscript"/>
          <w:lang w:val="es-MX"/>
        </w:rPr>
        <w:t>b</w:t>
      </w:r>
      <w:r w:rsidRPr="008A17D4">
        <w:rPr>
          <w:lang w:val="es-MX"/>
        </w:rPr>
        <w:t>, Guillermo Martínez-Ávila</w:t>
      </w:r>
      <w:r w:rsidRPr="008A17D4">
        <w:rPr>
          <w:vertAlign w:val="superscript"/>
          <w:lang w:val="es-MX"/>
        </w:rPr>
        <w:t>a</w:t>
      </w:r>
      <w:r w:rsidRPr="008A17D4">
        <w:rPr>
          <w:lang w:val="es-MX"/>
        </w:rPr>
        <w:t>, Romeo Rojas-Molina</w:t>
      </w:r>
      <w:r w:rsidRPr="008A17D4">
        <w:rPr>
          <w:vertAlign w:val="superscript"/>
          <w:lang w:val="es-MX"/>
        </w:rPr>
        <w:t>a</w:t>
      </w:r>
      <w:r w:rsidR="00B57E6F" w:rsidRPr="008A17D4">
        <w:rPr>
          <w:lang w:val="es-MX"/>
        </w:rPr>
        <w:t xml:space="preserve"> </w:t>
      </w:r>
    </w:p>
    <w:p w14:paraId="6B2D21B3" w14:textId="77774F2B" w:rsidR="00B57E6F" w:rsidRPr="008A17D4" w:rsidRDefault="00B57E6F" w:rsidP="003B640D">
      <w:pPr>
        <w:pStyle w:val="CETAddress"/>
        <w:jc w:val="both"/>
        <w:rPr>
          <w:lang w:val="es-MX"/>
        </w:rPr>
      </w:pPr>
      <w:r w:rsidRPr="008A17D4">
        <w:rPr>
          <w:vertAlign w:val="superscript"/>
          <w:lang w:val="es-MX"/>
        </w:rPr>
        <w:t>a</w:t>
      </w:r>
      <w:r w:rsidR="00AF6376" w:rsidRPr="008A17D4">
        <w:rPr>
          <w:lang w:val="es-MX"/>
        </w:rPr>
        <w:t>UANL</w:t>
      </w:r>
      <w:r w:rsidRPr="008A17D4">
        <w:rPr>
          <w:lang w:val="es-MX"/>
        </w:rPr>
        <w:t>,</w:t>
      </w:r>
      <w:r w:rsidR="00AF6376" w:rsidRPr="008A17D4">
        <w:rPr>
          <w:lang w:val="es-MX"/>
        </w:rPr>
        <w:t xml:space="preserve"> Facultad de Agronomía, Francisco I Madero s/n, </w:t>
      </w:r>
      <w:r w:rsidR="0084701F">
        <w:rPr>
          <w:lang w:val="es-MX"/>
        </w:rPr>
        <w:t>Ex-</w:t>
      </w:r>
      <w:r w:rsidR="00AF6376" w:rsidRPr="008A17D4">
        <w:rPr>
          <w:lang w:val="es-MX"/>
        </w:rPr>
        <w:t>Haciend</w:t>
      </w:r>
      <w:r w:rsidR="008A17D4">
        <w:rPr>
          <w:lang w:val="es-MX"/>
        </w:rPr>
        <w:t>a</w:t>
      </w:r>
      <w:r w:rsidR="00AF6376" w:rsidRPr="008A17D4">
        <w:rPr>
          <w:lang w:val="es-MX"/>
        </w:rPr>
        <w:t xml:space="preserve"> del Cañada, General Escobedo, N.L., 66050, Mexico. </w:t>
      </w:r>
      <w:r w:rsidRPr="008A17D4">
        <w:rPr>
          <w:lang w:val="es-MX"/>
        </w:rPr>
        <w:t xml:space="preserve"> </w:t>
      </w:r>
    </w:p>
    <w:p w14:paraId="3D72B0B0" w14:textId="724B786C" w:rsidR="00B57E6F" w:rsidRPr="008A17D4" w:rsidRDefault="00B57E6F" w:rsidP="00B57E6F">
      <w:pPr>
        <w:pStyle w:val="CETAddress"/>
        <w:rPr>
          <w:lang w:val="es-MX"/>
        </w:rPr>
      </w:pPr>
      <w:r w:rsidRPr="008A17D4">
        <w:rPr>
          <w:vertAlign w:val="superscript"/>
          <w:lang w:val="es-MX"/>
        </w:rPr>
        <w:t>b</w:t>
      </w:r>
      <w:r w:rsidR="00AF6376" w:rsidRPr="008A17D4">
        <w:rPr>
          <w:lang w:val="es-MX"/>
        </w:rPr>
        <w:t>UANL, Faculta</w:t>
      </w:r>
      <w:r w:rsidR="0042131D">
        <w:rPr>
          <w:lang w:val="es-MX"/>
        </w:rPr>
        <w:t>d</w:t>
      </w:r>
      <w:r w:rsidR="00AF6376" w:rsidRPr="008A17D4">
        <w:rPr>
          <w:lang w:val="es-MX"/>
        </w:rPr>
        <w:t xml:space="preserve"> de Ciencias Químicas, Av. Universidad s/n, Cuidad Universitaria, San Nicolás de los Garza, N.L., 66455, Mexico</w:t>
      </w:r>
    </w:p>
    <w:p w14:paraId="73F1267A" w14:textId="20B45F08" w:rsidR="00B57E6F" w:rsidRPr="007454D3" w:rsidRDefault="00DB6CCF" w:rsidP="00B57E6F">
      <w:pPr>
        <w:pStyle w:val="CETemail"/>
        <w:rPr>
          <w:lang w:val="es-MX"/>
        </w:rPr>
      </w:pPr>
      <w:r w:rsidRPr="00DB6CCF">
        <w:rPr>
          <w:lang w:val="es-MX"/>
        </w:rPr>
        <w:t>nancy.medinahr@uanl.edu.mx</w:t>
      </w:r>
    </w:p>
    <w:p w14:paraId="396218AF" w14:textId="06F5F448" w:rsidR="00B9326C" w:rsidRDefault="00B9326C" w:rsidP="00B9326C">
      <w:pPr>
        <w:pStyle w:val="CETHeading1"/>
        <w:numPr>
          <w:ilvl w:val="0"/>
          <w:numId w:val="0"/>
        </w:numPr>
        <w:rPr>
          <w:lang w:val="es-MX"/>
        </w:rPr>
      </w:pPr>
      <w:proofErr w:type="spellStart"/>
      <w:r w:rsidRPr="00B9326C">
        <w:rPr>
          <w:lang w:val="es-MX"/>
        </w:rPr>
        <w:t>A</w:t>
      </w:r>
      <w:r>
        <w:rPr>
          <w:lang w:val="es-MX"/>
        </w:rPr>
        <w:t>bstract</w:t>
      </w:r>
      <w:proofErr w:type="spellEnd"/>
    </w:p>
    <w:p w14:paraId="0648835D" w14:textId="059ACAFF" w:rsidR="00B9326C" w:rsidRPr="004222AD" w:rsidRDefault="5EA8127A" w:rsidP="00B9326C">
      <w:pPr>
        <w:pStyle w:val="CETBodytext"/>
      </w:pPr>
      <w:r>
        <w:t xml:space="preserve">The </w:t>
      </w:r>
      <w:r w:rsidR="13F57625">
        <w:t xml:space="preserve">present study </w:t>
      </w:r>
      <w:r w:rsidR="1A50568A">
        <w:t xml:space="preserve">analyzes </w:t>
      </w:r>
      <w:r w:rsidR="7523A91B">
        <w:t xml:space="preserve">the </w:t>
      </w:r>
      <w:r w:rsidR="6759E74D">
        <w:t xml:space="preserve">environmental implications of the </w:t>
      </w:r>
      <w:r w:rsidR="7523A91B">
        <w:t xml:space="preserve">use </w:t>
      </w:r>
      <w:r w:rsidR="6759E74D">
        <w:t>o</w:t>
      </w:r>
      <w:r w:rsidR="7523A91B">
        <w:t xml:space="preserve">f citric acid and sulfuric acid for the extraction of wax from </w:t>
      </w:r>
      <w:r w:rsidR="11669CB0">
        <w:t xml:space="preserve">the </w:t>
      </w:r>
      <w:r w:rsidR="7523A91B">
        <w:t>candelilla plant</w:t>
      </w:r>
      <w:r w:rsidR="24A1BF4D">
        <w:t xml:space="preserve"> using </w:t>
      </w:r>
      <w:r w:rsidR="57186AE3">
        <w:t>gate</w:t>
      </w:r>
      <w:r w:rsidR="36E1BC9E">
        <w:t>-</w:t>
      </w:r>
      <w:r w:rsidR="57186AE3">
        <w:t>to</w:t>
      </w:r>
      <w:r w:rsidR="390D3A62">
        <w:t>-</w:t>
      </w:r>
      <w:r w:rsidR="57186AE3">
        <w:t xml:space="preserve">gate </w:t>
      </w:r>
      <w:r w:rsidR="24A1BF4D">
        <w:t xml:space="preserve">LCA </w:t>
      </w:r>
      <w:r w:rsidR="17BF07F9">
        <w:t>methodology</w:t>
      </w:r>
      <w:r w:rsidR="668F8DE6">
        <w:t xml:space="preserve"> and two methods, Eco-Indicator99 and </w:t>
      </w:r>
      <w:proofErr w:type="spellStart"/>
      <w:r w:rsidR="668F8DE6">
        <w:t>ReCiPe</w:t>
      </w:r>
      <w:proofErr w:type="spellEnd"/>
      <w:r w:rsidR="2F843B71">
        <w:t>.</w:t>
      </w:r>
      <w:r w:rsidR="57186AE3">
        <w:t xml:space="preserve"> </w:t>
      </w:r>
      <w:r w:rsidR="7CE620A4">
        <w:t>The extraction</w:t>
      </w:r>
      <w:r w:rsidR="1A91E9D1">
        <w:t xml:space="preserve"> process </w:t>
      </w:r>
      <w:r w:rsidR="20BC2C49">
        <w:t>uses sulfuric acid</w:t>
      </w:r>
      <w:r w:rsidR="758349C9">
        <w:t xml:space="preserve"> since last century</w:t>
      </w:r>
      <w:r w:rsidR="7548E6D7">
        <w:t xml:space="preserve"> with no improvements so far</w:t>
      </w:r>
      <w:r w:rsidR="78B058CA">
        <w:t xml:space="preserve">. </w:t>
      </w:r>
      <w:r w:rsidR="15D52289">
        <w:t>Despite</w:t>
      </w:r>
      <w:r w:rsidR="395077B9">
        <w:t xml:space="preserve"> this</w:t>
      </w:r>
      <w:r w:rsidR="18A98C38">
        <w:t xml:space="preserve">, </w:t>
      </w:r>
      <w:r w:rsidR="7AD69638">
        <w:t>candelilla wax is high</w:t>
      </w:r>
      <w:r w:rsidR="78B058CA">
        <w:t>ly</w:t>
      </w:r>
      <w:r w:rsidR="7AD69638">
        <w:t xml:space="preserve"> valued in </w:t>
      </w:r>
      <w:r w:rsidR="55908ACB">
        <w:t xml:space="preserve">the </w:t>
      </w:r>
      <w:r w:rsidR="17BF07F9">
        <w:t>market and used in several industries</w:t>
      </w:r>
      <w:r w:rsidR="3B8BC760">
        <w:t xml:space="preserve">. </w:t>
      </w:r>
      <w:r w:rsidR="69F6A826">
        <w:t xml:space="preserve">Midpoints and endpoints indicators were selected </w:t>
      </w:r>
      <w:r w:rsidR="1BE96D5E">
        <w:t>due</w:t>
      </w:r>
      <w:r w:rsidR="69F6A826">
        <w:t xml:space="preserve"> </w:t>
      </w:r>
      <w:r w:rsidR="6DAB1CEF">
        <w:t xml:space="preserve">to </w:t>
      </w:r>
      <w:r w:rsidR="69F6A826">
        <w:t>operational implications</w:t>
      </w:r>
      <w:r w:rsidR="7BBD602F">
        <w:t>, soil, freshwater</w:t>
      </w:r>
      <w:r w:rsidR="16851EE5">
        <w:t>,</w:t>
      </w:r>
      <w:r w:rsidR="7BBD602F">
        <w:t xml:space="preserve"> and human hea</w:t>
      </w:r>
      <w:r w:rsidR="3AE27DCE">
        <w:t>l</w:t>
      </w:r>
      <w:r w:rsidR="7BBD602F">
        <w:t xml:space="preserve">th </w:t>
      </w:r>
      <w:r w:rsidR="3557C2D0">
        <w:t xml:space="preserve">damage are the </w:t>
      </w:r>
      <w:r w:rsidR="7179A4D0">
        <w:t>principal topics</w:t>
      </w:r>
      <w:r w:rsidR="4F81ACD7">
        <w:t>.</w:t>
      </w:r>
      <w:r w:rsidR="56874411">
        <w:t xml:space="preserve"> </w:t>
      </w:r>
      <w:r w:rsidR="37D4E117">
        <w:t>Calculations about emissions and resources</w:t>
      </w:r>
      <w:r w:rsidR="0FAF3DBA">
        <w:t xml:space="preserve"> were fixed from</w:t>
      </w:r>
      <w:r w:rsidR="37D4E117">
        <w:t xml:space="preserve"> </w:t>
      </w:r>
      <w:r w:rsidR="0FAF3DBA">
        <w:t>f</w:t>
      </w:r>
      <w:r w:rsidR="37D4E117">
        <w:t xml:space="preserve">ield and laboratory data </w:t>
      </w:r>
      <w:r w:rsidR="0FAF3DBA">
        <w:t xml:space="preserve">for the inventory </w:t>
      </w:r>
      <w:r w:rsidR="224E8715">
        <w:t xml:space="preserve">and computed with </w:t>
      </w:r>
      <w:proofErr w:type="spellStart"/>
      <w:r w:rsidR="224E8715">
        <w:t>SimaPro</w:t>
      </w:r>
      <w:proofErr w:type="spellEnd"/>
      <w:r w:rsidR="224E8715">
        <w:t xml:space="preserve"> </w:t>
      </w:r>
      <w:r w:rsidR="1A099172">
        <w:t>software for both scenarios. Results show that</w:t>
      </w:r>
      <w:r w:rsidR="1FA713DC">
        <w:t>, for</w:t>
      </w:r>
      <w:r w:rsidR="1A099172">
        <w:t xml:space="preserve"> most </w:t>
      </w:r>
      <w:r w:rsidR="21CA0D9D">
        <w:t>o</w:t>
      </w:r>
      <w:r w:rsidR="1A099172">
        <w:t>f the categories</w:t>
      </w:r>
      <w:r w:rsidR="1FA713DC">
        <w:t>,</w:t>
      </w:r>
      <w:r w:rsidR="1A099172">
        <w:t xml:space="preserve"> citric acid has</w:t>
      </w:r>
      <w:r w:rsidR="763C3450">
        <w:t xml:space="preserve"> a</w:t>
      </w:r>
      <w:r w:rsidR="1A099172">
        <w:t xml:space="preserve"> </w:t>
      </w:r>
      <w:r w:rsidR="1DC1C950">
        <w:t>highe</w:t>
      </w:r>
      <w:r w:rsidR="1963B22B">
        <w:t>r</w:t>
      </w:r>
      <w:r w:rsidR="1DC1C950">
        <w:t xml:space="preserve"> impact </w:t>
      </w:r>
      <w:r w:rsidR="2E46129B">
        <w:t xml:space="preserve">because </w:t>
      </w:r>
      <w:r w:rsidR="7B4198BB">
        <w:t>its</w:t>
      </w:r>
      <w:r w:rsidR="2E46129B">
        <w:t xml:space="preserve"> </w:t>
      </w:r>
      <w:r w:rsidR="1963B22B">
        <w:t xml:space="preserve">production </w:t>
      </w:r>
      <w:r w:rsidR="2E46129B">
        <w:t xml:space="preserve">process has a </w:t>
      </w:r>
      <w:r w:rsidR="6150F5BA">
        <w:t>greater</w:t>
      </w:r>
      <w:r w:rsidR="2E46129B">
        <w:t xml:space="preserve"> environmental effect</w:t>
      </w:r>
      <w:r w:rsidR="7E3A84CD">
        <w:t xml:space="preserve">. </w:t>
      </w:r>
      <w:r w:rsidR="00BE4ADC">
        <w:t>Thus,</w:t>
      </w:r>
      <w:r w:rsidR="0E81E5F5">
        <w:t xml:space="preserve"> there is a trade</w:t>
      </w:r>
      <w:r w:rsidR="6D688F02">
        <w:t>-</w:t>
      </w:r>
      <w:r w:rsidR="0E81E5F5">
        <w:t xml:space="preserve">off </w:t>
      </w:r>
      <w:r w:rsidR="005A09C9">
        <w:t xml:space="preserve">for </w:t>
      </w:r>
      <w:r w:rsidR="0E81E5F5">
        <w:t xml:space="preserve">using citric acid as </w:t>
      </w:r>
      <w:r w:rsidR="50B060ED">
        <w:t xml:space="preserve">a </w:t>
      </w:r>
      <w:r w:rsidR="0E81E5F5">
        <w:t xml:space="preserve">substitute </w:t>
      </w:r>
      <w:r w:rsidR="002B47DC">
        <w:t>for</w:t>
      </w:r>
      <w:r w:rsidR="002B47DC">
        <w:t xml:space="preserve"> </w:t>
      </w:r>
      <w:r w:rsidR="0E81E5F5">
        <w:t>sulfuric acid.</w:t>
      </w:r>
    </w:p>
    <w:p w14:paraId="3CFD7F06" w14:textId="5A744403" w:rsidR="0068109B" w:rsidRDefault="00600535" w:rsidP="0068109B">
      <w:pPr>
        <w:pStyle w:val="CETHeading1"/>
        <w:rPr>
          <w:lang w:val="en-GB"/>
        </w:rPr>
      </w:pPr>
      <w:r w:rsidRPr="00B57B36">
        <w:rPr>
          <w:lang w:val="en-GB"/>
        </w:rPr>
        <w:t>Introduction</w:t>
      </w:r>
    </w:p>
    <w:p w14:paraId="0F2D4F39" w14:textId="70F74F8D" w:rsidR="006D5FE0" w:rsidRDefault="3DD09AA4" w:rsidP="0068109B">
      <w:pPr>
        <w:pStyle w:val="CETBodytext"/>
        <w:rPr>
          <w:lang w:val="en-GB"/>
        </w:rPr>
      </w:pPr>
      <w:r w:rsidRPr="0CCA1D35">
        <w:rPr>
          <w:lang w:val="en-GB"/>
        </w:rPr>
        <w:t xml:space="preserve">Candelilla wax comes from the plant </w:t>
      </w:r>
      <w:r w:rsidRPr="0CCA1D35">
        <w:rPr>
          <w:i/>
          <w:iCs/>
          <w:lang w:val="en-GB"/>
        </w:rPr>
        <w:t xml:space="preserve">Euphorbia </w:t>
      </w:r>
      <w:proofErr w:type="spellStart"/>
      <w:r w:rsidRPr="0CCA1D35">
        <w:rPr>
          <w:i/>
          <w:iCs/>
          <w:lang w:val="en-GB"/>
        </w:rPr>
        <w:t>antisyphilitica</w:t>
      </w:r>
      <w:proofErr w:type="spellEnd"/>
      <w:r w:rsidRPr="0CCA1D35">
        <w:rPr>
          <w:i/>
          <w:iCs/>
          <w:lang w:val="en-GB"/>
        </w:rPr>
        <w:t xml:space="preserve">, </w:t>
      </w:r>
      <w:r w:rsidRPr="0CCA1D35">
        <w:rPr>
          <w:lang w:val="en-GB"/>
        </w:rPr>
        <w:t>it grows in</w:t>
      </w:r>
      <w:r w:rsidR="00EB6320">
        <w:rPr>
          <w:lang w:val="en-GB"/>
        </w:rPr>
        <w:t xml:space="preserve"> the</w:t>
      </w:r>
      <w:r w:rsidRPr="0CCA1D35">
        <w:rPr>
          <w:lang w:val="en-GB"/>
        </w:rPr>
        <w:t xml:space="preserve"> Chihuahua’s Desert region</w:t>
      </w:r>
      <w:r w:rsidR="68F42146" w:rsidRPr="0CCA1D35">
        <w:rPr>
          <w:lang w:val="en-GB"/>
        </w:rPr>
        <w:t>.</w:t>
      </w:r>
      <w:r w:rsidRPr="0CCA1D35">
        <w:rPr>
          <w:lang w:val="en-GB"/>
        </w:rPr>
        <w:t xml:space="preserve"> </w:t>
      </w:r>
      <w:r w:rsidR="003555F6">
        <w:rPr>
          <w:lang w:val="en-GB"/>
        </w:rPr>
        <w:t xml:space="preserve">The wax comes from </w:t>
      </w:r>
      <w:r w:rsidR="000F6113">
        <w:rPr>
          <w:lang w:val="en-GB"/>
        </w:rPr>
        <w:t xml:space="preserve">the lipidic </w:t>
      </w:r>
      <w:r w:rsidR="00204801">
        <w:rPr>
          <w:lang w:val="en-GB"/>
        </w:rPr>
        <w:t xml:space="preserve">cover </w:t>
      </w:r>
      <w:r w:rsidR="000579FC">
        <w:rPr>
          <w:lang w:val="en-GB"/>
        </w:rPr>
        <w:t xml:space="preserve">of the stems </w:t>
      </w:r>
      <w:r w:rsidR="00204801">
        <w:rPr>
          <w:lang w:val="en-GB"/>
        </w:rPr>
        <w:t xml:space="preserve">created by the plant as </w:t>
      </w:r>
      <w:r w:rsidR="005A09C9">
        <w:rPr>
          <w:lang w:val="en-GB"/>
        </w:rPr>
        <w:t xml:space="preserve">a </w:t>
      </w:r>
      <w:proofErr w:type="spellStart"/>
      <w:r w:rsidR="00631E00">
        <w:rPr>
          <w:lang w:val="en-GB"/>
        </w:rPr>
        <w:t>defense</w:t>
      </w:r>
      <w:proofErr w:type="spellEnd"/>
      <w:r w:rsidR="00204801">
        <w:rPr>
          <w:lang w:val="en-GB"/>
        </w:rPr>
        <w:t xml:space="preserve"> mechanism </w:t>
      </w:r>
      <w:r w:rsidR="00D417D8">
        <w:rPr>
          <w:lang w:val="en-GB"/>
        </w:rPr>
        <w:t>against</w:t>
      </w:r>
      <w:r w:rsidR="00204801">
        <w:rPr>
          <w:lang w:val="en-GB"/>
        </w:rPr>
        <w:t xml:space="preserve"> </w:t>
      </w:r>
      <w:r w:rsidR="00197CA1">
        <w:rPr>
          <w:lang w:val="en-GB"/>
        </w:rPr>
        <w:t>dehydration</w:t>
      </w:r>
      <w:r w:rsidR="004B03BF">
        <w:rPr>
          <w:lang w:val="en-GB"/>
        </w:rPr>
        <w:t>.</w:t>
      </w:r>
      <w:r w:rsidR="00204801">
        <w:rPr>
          <w:lang w:val="en-GB"/>
        </w:rPr>
        <w:t xml:space="preserve"> </w:t>
      </w:r>
      <w:r w:rsidR="004B03BF">
        <w:rPr>
          <w:lang w:val="en-GB"/>
        </w:rPr>
        <w:t>U</w:t>
      </w:r>
      <w:r w:rsidRPr="0CCA1D35">
        <w:rPr>
          <w:lang w:val="en-GB"/>
        </w:rPr>
        <w:t>sage of candelilla wax has been recorded from pre</w:t>
      </w:r>
      <w:r w:rsidR="00D417D8">
        <w:rPr>
          <w:lang w:val="en-GB"/>
        </w:rPr>
        <w:t>-</w:t>
      </w:r>
      <w:proofErr w:type="spellStart"/>
      <w:r w:rsidRPr="0CCA1D35">
        <w:rPr>
          <w:lang w:val="en-GB"/>
        </w:rPr>
        <w:t>hispanic</w:t>
      </w:r>
      <w:proofErr w:type="spellEnd"/>
      <w:r w:rsidRPr="0CCA1D35">
        <w:rPr>
          <w:lang w:val="en-GB"/>
        </w:rPr>
        <w:t xml:space="preserve"> Mexico,</w:t>
      </w:r>
      <w:r w:rsidR="4EEDFD85" w:rsidRPr="0CCA1D35">
        <w:rPr>
          <w:lang w:val="en-GB"/>
        </w:rPr>
        <w:t xml:space="preserve"> </w:t>
      </w:r>
      <w:r w:rsidRPr="0CCA1D35">
        <w:rPr>
          <w:lang w:val="en-GB"/>
        </w:rPr>
        <w:t xml:space="preserve">it was extracted in clay containers and </w:t>
      </w:r>
      <w:r w:rsidR="7CA04794" w:rsidRPr="0CCA1D35">
        <w:rPr>
          <w:lang w:val="en-GB"/>
        </w:rPr>
        <w:t>used to cover</w:t>
      </w:r>
      <w:r w:rsidRPr="0CCA1D35">
        <w:rPr>
          <w:lang w:val="en-GB"/>
        </w:rPr>
        <w:t xml:space="preserve"> bowstrings</w:t>
      </w:r>
      <w:r w:rsidR="006F76BD">
        <w:rPr>
          <w:lang w:val="en-GB"/>
        </w:rPr>
        <w:t xml:space="preserve"> </w:t>
      </w:r>
      <w:r w:rsidR="00EE7362">
        <w:rPr>
          <w:lang w:val="en-GB"/>
        </w:rPr>
        <w:t xml:space="preserve">to </w:t>
      </w:r>
      <w:r w:rsidR="006F76BD">
        <w:rPr>
          <w:lang w:val="en-GB"/>
        </w:rPr>
        <w:t>make them</w:t>
      </w:r>
      <w:r w:rsidRPr="0CCA1D35">
        <w:rPr>
          <w:lang w:val="en-GB"/>
        </w:rPr>
        <w:t xml:space="preserve"> </w:t>
      </w:r>
      <w:r w:rsidR="31FC9110" w:rsidRPr="0CCA1D35">
        <w:rPr>
          <w:lang w:val="en-GB"/>
        </w:rPr>
        <w:t xml:space="preserve">resistant to </w:t>
      </w:r>
      <w:r w:rsidR="4EEDFD85" w:rsidRPr="0CCA1D35">
        <w:rPr>
          <w:lang w:val="en-GB"/>
        </w:rPr>
        <w:t>t</w:t>
      </w:r>
      <w:r w:rsidRPr="0CCA1D35">
        <w:rPr>
          <w:lang w:val="en-GB"/>
        </w:rPr>
        <w:t>emperature changes</w:t>
      </w:r>
      <w:r w:rsidR="0C13DF86" w:rsidRPr="0CCA1D35">
        <w:rPr>
          <w:lang w:val="en-GB"/>
        </w:rPr>
        <w:t>,</w:t>
      </w:r>
      <w:r w:rsidRPr="0CCA1D35">
        <w:rPr>
          <w:lang w:val="en-GB"/>
        </w:rPr>
        <w:t xml:space="preserve"> and for decorative </w:t>
      </w:r>
      <w:r w:rsidR="5F284024" w:rsidRPr="0CCA1D35">
        <w:rPr>
          <w:lang w:val="en-GB"/>
        </w:rPr>
        <w:t>purpose</w:t>
      </w:r>
      <w:r w:rsidR="006F76BD">
        <w:rPr>
          <w:lang w:val="en-GB"/>
        </w:rPr>
        <w:t>s</w:t>
      </w:r>
      <w:r w:rsidRPr="0CCA1D35">
        <w:rPr>
          <w:lang w:val="en-GB"/>
        </w:rPr>
        <w:t xml:space="preserve">. </w:t>
      </w:r>
      <w:r w:rsidR="641C2C66" w:rsidRPr="0CCA1D35">
        <w:rPr>
          <w:lang w:val="en-GB"/>
        </w:rPr>
        <w:t>Nevertheless</w:t>
      </w:r>
      <w:r w:rsidRPr="0CCA1D35">
        <w:rPr>
          <w:lang w:val="en-GB"/>
        </w:rPr>
        <w:t>, the production</w:t>
      </w:r>
      <w:r w:rsidR="4EEDFD85" w:rsidRPr="0CCA1D35">
        <w:rPr>
          <w:lang w:val="en-GB"/>
        </w:rPr>
        <w:t xml:space="preserve"> </w:t>
      </w:r>
      <w:r w:rsidRPr="0CCA1D35">
        <w:rPr>
          <w:lang w:val="en-GB"/>
        </w:rPr>
        <w:t>process and its</w:t>
      </w:r>
      <w:r w:rsidR="4EEDFD85" w:rsidRPr="0CCA1D35">
        <w:rPr>
          <w:lang w:val="en-GB"/>
        </w:rPr>
        <w:t xml:space="preserve"> </w:t>
      </w:r>
      <w:r w:rsidRPr="0CCA1D35">
        <w:rPr>
          <w:lang w:val="en-GB"/>
        </w:rPr>
        <w:t xml:space="preserve">commercialization started </w:t>
      </w:r>
      <w:r w:rsidR="005A09C9">
        <w:rPr>
          <w:lang w:val="en-GB"/>
        </w:rPr>
        <w:t>in</w:t>
      </w:r>
      <w:r w:rsidR="6F857394" w:rsidRPr="0CCA1D35">
        <w:rPr>
          <w:lang w:val="en-GB"/>
        </w:rPr>
        <w:t xml:space="preserve"> </w:t>
      </w:r>
      <w:r w:rsidRPr="0CCA1D35">
        <w:rPr>
          <w:lang w:val="en-GB"/>
        </w:rPr>
        <w:t xml:space="preserve">the first decade of 1900 with the establishment of a protocol </w:t>
      </w:r>
      <w:sdt>
        <w:sdtPr>
          <w:rPr>
            <w:color w:val="000000"/>
            <w:lang w:val="en-GB"/>
          </w:rPr>
          <w:tag w:val="MENDELEY_CITATION_v3_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"/>
          <w:id w:val="1755628197"/>
          <w:placeholder>
            <w:docPart w:val="C2FA8047763D4A9189577B1EEB3996D7"/>
          </w:placeholder>
        </w:sdtPr>
        <w:sdtEndPr/>
        <w:sdtContent>
          <w:r w:rsidR="00A35B26" w:rsidRPr="00A35B26">
            <w:rPr>
              <w:color w:val="000000"/>
              <w:lang w:val="en-GB"/>
            </w:rPr>
            <w:t>(Ochoa-Reyes et al. 2010).</w:t>
          </w:r>
        </w:sdtContent>
      </w:sdt>
      <w:r w:rsidR="006B622A">
        <w:rPr>
          <w:color w:val="000000"/>
          <w:lang w:val="en-GB"/>
        </w:rPr>
        <w:t xml:space="preserve"> In that region</w:t>
      </w:r>
      <w:r w:rsidR="00872C8A">
        <w:rPr>
          <w:color w:val="000000"/>
          <w:lang w:val="en-GB"/>
        </w:rPr>
        <w:t xml:space="preserve">, </w:t>
      </w:r>
      <w:r w:rsidR="0051662C">
        <w:rPr>
          <w:color w:val="000000"/>
          <w:lang w:val="en-GB"/>
        </w:rPr>
        <w:t xml:space="preserve">wax commercialization </w:t>
      </w:r>
      <w:r w:rsidR="00DF30E2">
        <w:rPr>
          <w:color w:val="000000"/>
          <w:lang w:val="en-GB"/>
        </w:rPr>
        <w:t xml:space="preserve">is </w:t>
      </w:r>
      <w:r w:rsidR="00923F1E">
        <w:rPr>
          <w:color w:val="000000"/>
          <w:lang w:val="en-GB"/>
        </w:rPr>
        <w:t>a</w:t>
      </w:r>
      <w:r w:rsidR="00DF30E2">
        <w:rPr>
          <w:color w:val="000000"/>
          <w:lang w:val="en-GB"/>
        </w:rPr>
        <w:t xml:space="preserve"> unique source of income for</w:t>
      </w:r>
      <w:r w:rsidR="00D557FC">
        <w:rPr>
          <w:color w:val="000000"/>
          <w:lang w:val="en-GB"/>
        </w:rPr>
        <w:t xml:space="preserve"> s</w:t>
      </w:r>
      <w:r w:rsidR="005E3F1F">
        <w:rPr>
          <w:color w:val="000000"/>
          <w:lang w:val="en-GB"/>
        </w:rPr>
        <w:t>e</w:t>
      </w:r>
      <w:r w:rsidR="00D557FC">
        <w:rPr>
          <w:color w:val="000000"/>
          <w:lang w:val="en-GB"/>
        </w:rPr>
        <w:t>veral</w:t>
      </w:r>
      <w:r w:rsidR="00DF30E2">
        <w:rPr>
          <w:color w:val="000000"/>
          <w:lang w:val="en-GB"/>
        </w:rPr>
        <w:t xml:space="preserve"> families.</w:t>
      </w:r>
    </w:p>
    <w:p w14:paraId="0AFE5CC2" w14:textId="32B7917B" w:rsidR="00F7631C" w:rsidRPr="00F7631C" w:rsidRDefault="15665299" w:rsidP="0068109B">
      <w:pPr>
        <w:pStyle w:val="CETBodytext"/>
        <w:rPr>
          <w:lang w:val="en-GB"/>
        </w:rPr>
      </w:pPr>
      <w:r w:rsidRPr="25AF6CB0">
        <w:rPr>
          <w:lang w:val="en-GB"/>
        </w:rPr>
        <w:t>Candelilla wax is used in different industries</w:t>
      </w:r>
      <w:r w:rsidR="25D07FFD" w:rsidRPr="25AF6CB0">
        <w:rPr>
          <w:lang w:val="en-GB"/>
        </w:rPr>
        <w:t xml:space="preserve"> for</w:t>
      </w:r>
      <w:r w:rsidRPr="25AF6CB0">
        <w:rPr>
          <w:lang w:val="en-GB"/>
        </w:rPr>
        <w:t xml:space="preserve"> its physical and chemical properties</w:t>
      </w:r>
      <w:r w:rsidR="4A72E8B0" w:rsidRPr="25AF6CB0">
        <w:rPr>
          <w:lang w:val="en-GB"/>
        </w:rPr>
        <w:t xml:space="preserve"> in cosmetics formulation</w:t>
      </w:r>
      <w:r w:rsidR="45FE8642" w:rsidRPr="25AF6CB0">
        <w:rPr>
          <w:lang w:val="en-GB"/>
        </w:rPr>
        <w:t>,</w:t>
      </w:r>
      <w:r w:rsidR="4A72E8B0" w:rsidRPr="25AF6CB0">
        <w:rPr>
          <w:lang w:val="en-GB"/>
        </w:rPr>
        <w:t xml:space="preserve"> </w:t>
      </w:r>
      <w:r w:rsidR="00A06D19">
        <w:rPr>
          <w:lang w:val="en-GB"/>
        </w:rPr>
        <w:t xml:space="preserve">and </w:t>
      </w:r>
      <w:r w:rsidR="00A06D19" w:rsidRPr="25AF6CB0">
        <w:rPr>
          <w:lang w:val="en-GB"/>
        </w:rPr>
        <w:t>in chewing gum production</w:t>
      </w:r>
      <w:r w:rsidR="00A06D19">
        <w:rPr>
          <w:lang w:val="en-GB"/>
        </w:rPr>
        <w:t xml:space="preserve"> for</w:t>
      </w:r>
      <w:r w:rsidRPr="25AF6CB0">
        <w:rPr>
          <w:lang w:val="en-GB"/>
        </w:rPr>
        <w:t xml:space="preserve"> </w:t>
      </w:r>
      <w:proofErr w:type="spellStart"/>
      <w:r w:rsidR="00403ADA">
        <w:rPr>
          <w:lang w:val="en-GB"/>
        </w:rPr>
        <w:t>flavor</w:t>
      </w:r>
      <w:proofErr w:type="spellEnd"/>
      <w:r w:rsidRPr="25AF6CB0">
        <w:rPr>
          <w:lang w:val="en-GB"/>
        </w:rPr>
        <w:t xml:space="preserve"> conservation properties </w:t>
      </w:r>
      <w:r w:rsidR="44BFCBBE" w:rsidRPr="25AF6CB0">
        <w:rPr>
          <w:lang w:val="en-GB"/>
        </w:rPr>
        <w:t xml:space="preserve">and plastic </w:t>
      </w:r>
      <w:r w:rsidR="00D417D8" w:rsidRPr="25AF6CB0">
        <w:rPr>
          <w:lang w:val="en-GB"/>
        </w:rPr>
        <w:t>appearance</w:t>
      </w:r>
      <w:r w:rsidR="44BFCBBE" w:rsidRPr="25AF6CB0">
        <w:rPr>
          <w:lang w:val="en-GB"/>
        </w:rPr>
        <w:t xml:space="preserve"> </w:t>
      </w:r>
      <w:sdt>
        <w:sdtPr>
          <w:rPr>
            <w:color w:val="000000"/>
            <w:lang w:val="en-GB"/>
          </w:rPr>
          <w:tag w:val="MENDELEY_CITATION_v3_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"/>
          <w:id w:val="458493507"/>
          <w:placeholder>
            <w:docPart w:val="5C596ECAF6364988A1CE13DA6CF2BB94"/>
          </w:placeholder>
        </w:sdtPr>
        <w:sdtEndPr/>
        <w:sdtContent>
          <w:r w:rsidR="3997E1BB" w:rsidRPr="004E3713">
            <w:rPr>
              <w:color w:val="000000"/>
              <w:lang w:val="en-GB"/>
            </w:rPr>
            <w:t>(Rojas Molina et al., 2011)</w:t>
          </w:r>
        </w:sdtContent>
      </w:sdt>
      <w:r w:rsidRPr="25AF6CB0">
        <w:rPr>
          <w:lang w:val="en-GB"/>
        </w:rPr>
        <w:t>. There are many other applications including lubricants, adhesives, crayon</w:t>
      </w:r>
      <w:r w:rsidR="00926442">
        <w:rPr>
          <w:lang w:val="en-GB"/>
        </w:rPr>
        <w:t>s</w:t>
      </w:r>
      <w:r w:rsidRPr="25AF6CB0">
        <w:rPr>
          <w:lang w:val="en-GB"/>
        </w:rPr>
        <w:t>, etc</w:t>
      </w:r>
      <w:r w:rsidR="191EDFEC" w:rsidRPr="25AF6CB0">
        <w:rPr>
          <w:lang w:val="en-GB"/>
        </w:rPr>
        <w:t xml:space="preserve">. </w:t>
      </w:r>
      <w:sdt>
        <w:sdtPr>
          <w:rPr>
            <w:color w:val="000000"/>
            <w:lang w:val="en-GB"/>
          </w:rPr>
          <w:tag w:val="MENDELEY_CITATION_v3_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"/>
          <w:id w:val="657293027"/>
          <w:placeholder>
            <w:docPart w:val="5C596ECAF6364988A1CE13DA6CF2BB94"/>
          </w:placeholder>
        </w:sdtPr>
        <w:sdtEndPr/>
        <w:sdtContent>
          <w:proofErr w:type="spellStart"/>
          <w:r w:rsidR="3997E1BB" w:rsidRPr="004E3713">
            <w:rPr>
              <w:color w:val="000000"/>
              <w:lang w:val="en-GB"/>
            </w:rPr>
            <w:t>Télles</w:t>
          </w:r>
          <w:proofErr w:type="spellEnd"/>
          <w:r w:rsidR="3997E1BB" w:rsidRPr="004E3713">
            <w:rPr>
              <w:color w:val="000000"/>
              <w:lang w:val="en-GB"/>
            </w:rPr>
            <w:t>-Pichardo et al (2013)</w:t>
          </w:r>
        </w:sdtContent>
      </w:sdt>
      <w:r w:rsidR="191EDFEC" w:rsidRPr="25AF6CB0">
        <w:rPr>
          <w:lang w:val="en-GB"/>
        </w:rPr>
        <w:t xml:space="preserve"> and </w:t>
      </w:r>
      <w:sdt>
        <w:sdtPr>
          <w:rPr>
            <w:color w:val="000000"/>
            <w:lang w:val="en-GB"/>
          </w:rPr>
          <w:tag w:val="MENDELEY_CITATION_v3_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"/>
          <w:id w:val="849832939"/>
          <w:placeholder>
            <w:docPart w:val="5C596ECAF6364988A1CE13DA6CF2BB94"/>
          </w:placeholder>
        </w:sdtPr>
        <w:sdtEndPr/>
        <w:sdtContent>
          <w:r w:rsidR="3997E1BB" w:rsidRPr="004E3713">
            <w:rPr>
              <w:color w:val="000000"/>
              <w:lang w:val="en-GB"/>
            </w:rPr>
            <w:t>Saucedo-</w:t>
          </w:r>
          <w:proofErr w:type="spellStart"/>
          <w:r w:rsidR="3997E1BB" w:rsidRPr="004E3713">
            <w:rPr>
              <w:color w:val="000000"/>
              <w:lang w:val="en-GB"/>
            </w:rPr>
            <w:t>Pompa</w:t>
          </w:r>
          <w:proofErr w:type="spellEnd"/>
          <w:r w:rsidR="3997E1BB" w:rsidRPr="004E3713">
            <w:rPr>
              <w:color w:val="000000"/>
              <w:lang w:val="en-GB"/>
            </w:rPr>
            <w:t xml:space="preserve"> et al. (2009)</w:t>
          </w:r>
        </w:sdtContent>
      </w:sdt>
      <w:r w:rsidR="7D633F26" w:rsidRPr="25AF6CB0">
        <w:rPr>
          <w:color w:val="000000" w:themeColor="text1"/>
          <w:lang w:val="en-GB"/>
        </w:rPr>
        <w:t xml:space="preserve"> </w:t>
      </w:r>
      <w:r w:rsidR="757D2F51" w:rsidRPr="25AF6CB0">
        <w:rPr>
          <w:lang w:val="en-GB"/>
        </w:rPr>
        <w:t>investigated</w:t>
      </w:r>
      <w:r w:rsidR="191EDFEC" w:rsidRPr="25AF6CB0">
        <w:rPr>
          <w:lang w:val="en-GB"/>
        </w:rPr>
        <w:t xml:space="preserve"> candelilla wax as an edible coat in fruits for its conservation and protection against some </w:t>
      </w:r>
      <w:r w:rsidR="36F6A25D" w:rsidRPr="25AF6CB0">
        <w:rPr>
          <w:lang w:val="en-GB"/>
        </w:rPr>
        <w:t>fungal</w:t>
      </w:r>
      <w:r w:rsidR="191EDFEC" w:rsidRPr="25AF6CB0">
        <w:rPr>
          <w:lang w:val="en-GB"/>
        </w:rPr>
        <w:t xml:space="preserve"> invasion in papaya and avocado, </w:t>
      </w:r>
      <w:r w:rsidR="5B5B0AB3" w:rsidRPr="25AF6CB0">
        <w:rPr>
          <w:lang w:val="en-GB"/>
        </w:rPr>
        <w:t xml:space="preserve">their </w:t>
      </w:r>
      <w:r w:rsidR="191EDFEC" w:rsidRPr="25AF6CB0">
        <w:rPr>
          <w:lang w:val="en-GB"/>
        </w:rPr>
        <w:t xml:space="preserve">results </w:t>
      </w:r>
      <w:r w:rsidR="5B5B0AB3" w:rsidRPr="25AF6CB0">
        <w:rPr>
          <w:lang w:val="en-GB"/>
        </w:rPr>
        <w:t xml:space="preserve">proved </w:t>
      </w:r>
      <w:r w:rsidR="205C9DB9" w:rsidRPr="25AF6CB0">
        <w:rPr>
          <w:lang w:val="en-GB"/>
        </w:rPr>
        <w:t>a</w:t>
      </w:r>
      <w:r w:rsidR="25D07FFD" w:rsidRPr="25AF6CB0">
        <w:rPr>
          <w:lang w:val="en-GB"/>
        </w:rPr>
        <w:t xml:space="preserve">n improvement in shelf life. </w:t>
      </w:r>
      <w:r w:rsidR="7E2ABC93" w:rsidRPr="25AF6CB0">
        <w:rPr>
          <w:lang w:val="en-GB"/>
        </w:rPr>
        <w:t xml:space="preserve">Candelilla </w:t>
      </w:r>
      <w:r w:rsidR="25D07FFD" w:rsidRPr="25AF6CB0">
        <w:rPr>
          <w:lang w:val="en-GB"/>
        </w:rPr>
        <w:t xml:space="preserve">wax has been classified as safe for use in the alimentary industry </w:t>
      </w:r>
      <w:r w:rsidR="62674528" w:rsidRPr="25AF6CB0">
        <w:rPr>
          <w:lang w:val="en-GB"/>
        </w:rPr>
        <w:t>by</w:t>
      </w:r>
      <w:r w:rsidR="25D07FFD" w:rsidRPr="25AF6CB0">
        <w:rPr>
          <w:lang w:val="en-GB"/>
        </w:rPr>
        <w:t xml:space="preserve"> the U.S. Food and Drug Administration, </w:t>
      </w:r>
      <w:r w:rsidR="7515E915" w:rsidRPr="25AF6CB0">
        <w:rPr>
          <w:lang w:val="en-GB"/>
        </w:rPr>
        <w:t>European Food Safety Authority</w:t>
      </w:r>
      <w:r w:rsidR="60028E99" w:rsidRPr="25AF6CB0">
        <w:rPr>
          <w:lang w:val="en-GB"/>
        </w:rPr>
        <w:t>,</w:t>
      </w:r>
      <w:r w:rsidR="7515E915" w:rsidRPr="25AF6CB0">
        <w:rPr>
          <w:lang w:val="en-GB"/>
        </w:rPr>
        <w:t xml:space="preserve"> and The Food and Agriculture Organization</w:t>
      </w:r>
      <w:r w:rsidR="265EDC93" w:rsidRPr="25AF6CB0">
        <w:rPr>
          <w:lang w:val="en-GB"/>
        </w:rPr>
        <w:t>.</w:t>
      </w:r>
    </w:p>
    <w:p w14:paraId="02AA2B37" w14:textId="7FC56797" w:rsidR="0094339C" w:rsidRDefault="62BD08B9" w:rsidP="0068109B">
      <w:pPr>
        <w:pStyle w:val="CETBodytext"/>
        <w:rPr>
          <w:lang w:val="en-GB"/>
        </w:rPr>
      </w:pPr>
      <w:r w:rsidRPr="25AF6CB0">
        <w:rPr>
          <w:lang w:val="en-GB"/>
        </w:rPr>
        <w:t xml:space="preserve">According to </w:t>
      </w:r>
      <w:sdt>
        <w:sdtPr>
          <w:rPr>
            <w:color w:val="000000"/>
          </w:rPr>
          <w:tag w:val="MENDELEY_CITATION_v3_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"/>
          <w:id w:val="1404256306"/>
          <w:placeholder>
            <w:docPart w:val="13C336B882D04D73B6E3C172C03DA297"/>
          </w:placeholder>
        </w:sdtPr>
        <w:sdtEndPr/>
        <w:sdtContent>
          <w:r w:rsidR="3997E1BB" w:rsidRPr="004E3713">
            <w:rPr>
              <w:color w:val="000000"/>
              <w:lang w:val="en-GB"/>
            </w:rPr>
            <w:t xml:space="preserve">Hodge and </w:t>
          </w:r>
          <w:proofErr w:type="spellStart"/>
          <w:r w:rsidR="3997E1BB" w:rsidRPr="004E3713">
            <w:rPr>
              <w:color w:val="000000"/>
              <w:lang w:val="en-GB"/>
            </w:rPr>
            <w:t>Sineath</w:t>
          </w:r>
          <w:proofErr w:type="spellEnd"/>
          <w:r w:rsidR="3997E1BB" w:rsidRPr="004E3713">
            <w:rPr>
              <w:color w:val="000000"/>
              <w:lang w:val="en-GB"/>
            </w:rPr>
            <w:t xml:space="preserve"> </w:t>
          </w:r>
          <w:r w:rsidR="003248D8">
            <w:rPr>
              <w:color w:val="000000"/>
              <w:lang w:val="en-GB"/>
            </w:rPr>
            <w:t>(</w:t>
          </w:r>
          <w:r w:rsidR="3997E1BB" w:rsidRPr="004E3713">
            <w:rPr>
              <w:color w:val="000000"/>
              <w:lang w:val="en-GB"/>
            </w:rPr>
            <w:t>1956</w:t>
          </w:r>
          <w:r w:rsidR="003248D8">
            <w:rPr>
              <w:color w:val="000000"/>
              <w:lang w:val="en-GB"/>
            </w:rPr>
            <w:t>)</w:t>
          </w:r>
        </w:sdtContent>
      </w:sdt>
      <w:r w:rsidR="110CEE8F" w:rsidRPr="25AF6CB0">
        <w:rPr>
          <w:color w:val="000000" w:themeColor="text1"/>
          <w:lang w:val="en-GB"/>
        </w:rPr>
        <w:t>,</w:t>
      </w:r>
      <w:r w:rsidRPr="25AF6CB0">
        <w:rPr>
          <w:lang w:val="en-GB"/>
        </w:rPr>
        <w:t xml:space="preserve"> </w:t>
      </w:r>
      <w:r w:rsidR="5334C2B4" w:rsidRPr="25AF6CB0">
        <w:rPr>
          <w:lang w:val="en-GB"/>
        </w:rPr>
        <w:t xml:space="preserve">the </w:t>
      </w:r>
      <w:r w:rsidRPr="25AF6CB0">
        <w:rPr>
          <w:lang w:val="en-GB"/>
        </w:rPr>
        <w:t xml:space="preserve">candelilla extraction process </w:t>
      </w:r>
      <w:r w:rsidR="00923F1E">
        <w:rPr>
          <w:lang w:val="en-GB"/>
        </w:rPr>
        <w:t>starts</w:t>
      </w:r>
      <w:r w:rsidR="00923F1E" w:rsidRPr="25AF6CB0">
        <w:rPr>
          <w:lang w:val="en-GB"/>
        </w:rPr>
        <w:t xml:space="preserve"> </w:t>
      </w:r>
      <w:r w:rsidRPr="25AF6CB0">
        <w:rPr>
          <w:lang w:val="en-GB"/>
        </w:rPr>
        <w:t>with the hand</w:t>
      </w:r>
      <w:r w:rsidR="5B3F5565" w:rsidRPr="25AF6CB0">
        <w:rPr>
          <w:lang w:val="en-GB"/>
        </w:rPr>
        <w:t>-</w:t>
      </w:r>
      <w:r w:rsidRPr="25AF6CB0">
        <w:rPr>
          <w:lang w:val="en-GB"/>
        </w:rPr>
        <w:t>picking of the plant. The plant is collected in bundles of around 30</w:t>
      </w:r>
      <w:r w:rsidR="590944EE" w:rsidRPr="25AF6CB0">
        <w:rPr>
          <w:lang w:val="en-GB"/>
        </w:rPr>
        <w:t xml:space="preserve"> </w:t>
      </w:r>
      <w:r w:rsidRPr="25AF6CB0">
        <w:rPr>
          <w:lang w:val="en-GB"/>
        </w:rPr>
        <w:t>kg that are tran</w:t>
      </w:r>
      <w:r w:rsidR="740B14EB" w:rsidRPr="25AF6CB0">
        <w:rPr>
          <w:lang w:val="en-GB"/>
        </w:rPr>
        <w:t>s</w:t>
      </w:r>
      <w:r w:rsidRPr="25AF6CB0">
        <w:rPr>
          <w:lang w:val="en-GB"/>
        </w:rPr>
        <w:t>ported to the processing site.</w:t>
      </w:r>
      <w:r w:rsidR="43144368" w:rsidRPr="25AF6CB0">
        <w:rPr>
          <w:lang w:val="en-GB"/>
        </w:rPr>
        <w:t xml:space="preserve"> Around </w:t>
      </w:r>
      <w:r w:rsidR="00515BA6">
        <w:rPr>
          <w:lang w:val="en-GB"/>
        </w:rPr>
        <w:t>3.96L</w:t>
      </w:r>
      <w:r w:rsidRPr="25AF6CB0">
        <w:rPr>
          <w:lang w:val="en-GB"/>
        </w:rPr>
        <w:t xml:space="preserve"> of sulfuric acid </w:t>
      </w:r>
      <w:r w:rsidR="00311950">
        <w:rPr>
          <w:lang w:val="en-GB"/>
        </w:rPr>
        <w:t>i</w:t>
      </w:r>
      <w:r w:rsidR="274A7830" w:rsidRPr="25AF6CB0">
        <w:rPr>
          <w:lang w:val="en-GB"/>
        </w:rPr>
        <w:t>s</w:t>
      </w:r>
      <w:r w:rsidRPr="25AF6CB0">
        <w:rPr>
          <w:lang w:val="en-GB"/>
        </w:rPr>
        <w:t xml:space="preserve"> added for each </w:t>
      </w:r>
      <w:r w:rsidR="590944EE" w:rsidRPr="25AF6CB0">
        <w:rPr>
          <w:lang w:val="en-GB"/>
        </w:rPr>
        <w:t>45 kg</w:t>
      </w:r>
      <w:r w:rsidR="6172E40D" w:rsidRPr="25AF6CB0">
        <w:rPr>
          <w:lang w:val="en-GB"/>
        </w:rPr>
        <w:t xml:space="preserve"> </w:t>
      </w:r>
      <w:r w:rsidRPr="25AF6CB0">
        <w:rPr>
          <w:lang w:val="en-GB"/>
        </w:rPr>
        <w:t xml:space="preserve">of candelilla plant in a </w:t>
      </w:r>
      <w:r w:rsidR="006044CF">
        <w:rPr>
          <w:lang w:val="en-GB"/>
        </w:rPr>
        <w:t>steel</w:t>
      </w:r>
      <w:r w:rsidRPr="25AF6CB0">
        <w:rPr>
          <w:lang w:val="en-GB"/>
        </w:rPr>
        <w:t xml:space="preserve"> container named </w:t>
      </w:r>
      <w:r w:rsidR="404A2EA4" w:rsidRPr="25AF6CB0">
        <w:rPr>
          <w:lang w:val="en-GB"/>
        </w:rPr>
        <w:t>“</w:t>
      </w:r>
      <w:proofErr w:type="spellStart"/>
      <w:r w:rsidRPr="25AF6CB0">
        <w:rPr>
          <w:lang w:val="en-GB"/>
        </w:rPr>
        <w:t>paila</w:t>
      </w:r>
      <w:proofErr w:type="spellEnd"/>
      <w:r w:rsidR="404A2EA4" w:rsidRPr="25AF6CB0">
        <w:rPr>
          <w:lang w:val="en-GB"/>
        </w:rPr>
        <w:t>”</w:t>
      </w:r>
      <w:r w:rsidR="08A5B26C" w:rsidRPr="25AF6CB0">
        <w:rPr>
          <w:lang w:val="en-GB"/>
        </w:rPr>
        <w:t xml:space="preserve"> </w:t>
      </w:r>
      <w:r w:rsidR="00923F1E">
        <w:rPr>
          <w:lang w:val="en-GB"/>
        </w:rPr>
        <w:t>whose</w:t>
      </w:r>
      <w:r w:rsidR="00923F1E" w:rsidRPr="25AF6CB0">
        <w:rPr>
          <w:lang w:val="en-GB"/>
        </w:rPr>
        <w:t xml:space="preserve"> </w:t>
      </w:r>
      <w:r w:rsidRPr="25AF6CB0">
        <w:rPr>
          <w:lang w:val="en-GB"/>
        </w:rPr>
        <w:t xml:space="preserve">capacity </w:t>
      </w:r>
      <w:r w:rsidR="08A5B26C" w:rsidRPr="25AF6CB0">
        <w:rPr>
          <w:lang w:val="en-GB"/>
        </w:rPr>
        <w:t>is</w:t>
      </w:r>
      <w:r w:rsidRPr="25AF6CB0">
        <w:rPr>
          <w:lang w:val="en-GB"/>
        </w:rPr>
        <w:t xml:space="preserve"> around 500L. In the “</w:t>
      </w:r>
      <w:proofErr w:type="spellStart"/>
      <w:r w:rsidRPr="25AF6CB0">
        <w:rPr>
          <w:lang w:val="en-GB"/>
        </w:rPr>
        <w:t>paila</w:t>
      </w:r>
      <w:proofErr w:type="spellEnd"/>
      <w:r w:rsidRPr="25AF6CB0">
        <w:rPr>
          <w:lang w:val="en-GB"/>
        </w:rPr>
        <w:t xml:space="preserve">”, water is heated to boiling point using </w:t>
      </w:r>
      <w:r w:rsidR="00923F1E">
        <w:rPr>
          <w:lang w:val="en-GB"/>
        </w:rPr>
        <w:t xml:space="preserve">an </w:t>
      </w:r>
      <w:r w:rsidRPr="25AF6CB0">
        <w:rPr>
          <w:lang w:val="en-GB"/>
        </w:rPr>
        <w:t>exhausted plant from</w:t>
      </w:r>
      <w:r w:rsidR="00A550EA">
        <w:rPr>
          <w:lang w:val="en-GB"/>
        </w:rPr>
        <w:t xml:space="preserve"> a </w:t>
      </w:r>
      <w:r w:rsidRPr="25AF6CB0">
        <w:rPr>
          <w:lang w:val="en-GB"/>
        </w:rPr>
        <w:t xml:space="preserve">previous batch. </w:t>
      </w:r>
      <w:r w:rsidR="5F2936FA" w:rsidRPr="25AF6CB0">
        <w:rPr>
          <w:lang w:val="en-GB"/>
        </w:rPr>
        <w:t>Then</w:t>
      </w:r>
      <w:r w:rsidRPr="25AF6CB0">
        <w:rPr>
          <w:lang w:val="en-GB"/>
        </w:rPr>
        <w:t>, sulfuric acid is added to the solution and the fresh plant is introduced</w:t>
      </w:r>
      <w:r w:rsidR="0E54D12D" w:rsidRPr="25AF6CB0">
        <w:rPr>
          <w:lang w:val="en-GB"/>
        </w:rPr>
        <w:t xml:space="preserve"> to the process</w:t>
      </w:r>
      <w:r w:rsidR="5F2936FA" w:rsidRPr="25AF6CB0">
        <w:rPr>
          <w:lang w:val="en-GB"/>
        </w:rPr>
        <w:t>.</w:t>
      </w:r>
      <w:r w:rsidR="00BC4D3D">
        <w:rPr>
          <w:lang w:val="en-GB"/>
        </w:rPr>
        <w:t xml:space="preserve"> </w:t>
      </w:r>
      <w:r w:rsidR="00BC7333">
        <w:rPr>
          <w:lang w:val="en-GB"/>
        </w:rPr>
        <w:t>Then, a</w:t>
      </w:r>
      <w:r w:rsidR="0047184A">
        <w:rPr>
          <w:lang w:val="en-GB"/>
        </w:rPr>
        <w:t xml:space="preserve"> Fisher</w:t>
      </w:r>
      <w:r w:rsidR="00BC4D3D">
        <w:rPr>
          <w:lang w:val="en-GB"/>
        </w:rPr>
        <w:t xml:space="preserve"> </w:t>
      </w:r>
      <w:r w:rsidR="00A36474">
        <w:rPr>
          <w:lang w:val="en-GB"/>
        </w:rPr>
        <w:t>esterification</w:t>
      </w:r>
      <w:r w:rsidR="00BC4D3D">
        <w:rPr>
          <w:lang w:val="en-GB"/>
        </w:rPr>
        <w:t xml:space="preserve"> occurs</w:t>
      </w:r>
      <w:r w:rsidR="00F1131D">
        <w:rPr>
          <w:lang w:val="en-GB"/>
        </w:rPr>
        <w:t xml:space="preserve"> </w:t>
      </w:r>
      <w:r w:rsidR="0047184A">
        <w:rPr>
          <w:lang w:val="en-GB"/>
        </w:rPr>
        <w:t>due to the presence of sulfuric acid</w:t>
      </w:r>
      <w:r w:rsidR="003E173B">
        <w:rPr>
          <w:lang w:val="en-GB"/>
        </w:rPr>
        <w:t xml:space="preserve">, </w:t>
      </w:r>
      <w:r w:rsidR="00F1131D">
        <w:rPr>
          <w:lang w:val="en-GB"/>
        </w:rPr>
        <w:t xml:space="preserve">and the wax is formed </w:t>
      </w:r>
      <w:r w:rsidR="00011CB7">
        <w:rPr>
          <w:lang w:val="en-GB"/>
        </w:rPr>
        <w:t>as</w:t>
      </w:r>
      <w:r w:rsidRPr="25AF6CB0">
        <w:rPr>
          <w:lang w:val="en-GB"/>
        </w:rPr>
        <w:t xml:space="preserve"> greyish foam</w:t>
      </w:r>
      <w:r w:rsidR="00A207B4">
        <w:rPr>
          <w:lang w:val="en-GB"/>
        </w:rPr>
        <w:t xml:space="preserve"> </w:t>
      </w:r>
      <w:r w:rsidR="00A36474">
        <w:rPr>
          <w:lang w:val="en-GB"/>
        </w:rPr>
        <w:t xml:space="preserve">that </w:t>
      </w:r>
      <w:r w:rsidR="00A36474" w:rsidRPr="25AF6CB0">
        <w:rPr>
          <w:lang w:val="en-GB"/>
        </w:rPr>
        <w:t>floats</w:t>
      </w:r>
      <w:r w:rsidRPr="25AF6CB0">
        <w:rPr>
          <w:lang w:val="en-GB"/>
        </w:rPr>
        <w:t xml:space="preserve"> </w:t>
      </w:r>
      <w:r w:rsidR="00A550EA">
        <w:rPr>
          <w:lang w:val="en-GB"/>
        </w:rPr>
        <w:t>on</w:t>
      </w:r>
      <w:r w:rsidR="00A550EA" w:rsidRPr="25AF6CB0">
        <w:rPr>
          <w:lang w:val="en-GB"/>
        </w:rPr>
        <w:t xml:space="preserve"> </w:t>
      </w:r>
      <w:r w:rsidRPr="25AF6CB0">
        <w:rPr>
          <w:lang w:val="en-GB"/>
        </w:rPr>
        <w:t>the surface</w:t>
      </w:r>
      <w:r w:rsidR="003E173B">
        <w:rPr>
          <w:lang w:val="en-GB"/>
        </w:rPr>
        <w:t>.</w:t>
      </w:r>
      <w:r w:rsidRPr="25AF6CB0">
        <w:rPr>
          <w:lang w:val="en-GB"/>
        </w:rPr>
        <w:t xml:space="preserve"> </w:t>
      </w:r>
      <w:r w:rsidR="003E173B">
        <w:rPr>
          <w:lang w:val="en-GB"/>
        </w:rPr>
        <w:t>T</w:t>
      </w:r>
      <w:r w:rsidR="1FF17037" w:rsidRPr="25AF6CB0">
        <w:rPr>
          <w:lang w:val="en-GB"/>
        </w:rPr>
        <w:t>h</w:t>
      </w:r>
      <w:r w:rsidR="003E173B">
        <w:rPr>
          <w:lang w:val="en-GB"/>
        </w:rPr>
        <w:t>e foam</w:t>
      </w:r>
      <w:r w:rsidRPr="25AF6CB0">
        <w:rPr>
          <w:lang w:val="en-GB"/>
        </w:rPr>
        <w:t xml:space="preserve"> is separated</w:t>
      </w:r>
      <w:r w:rsidR="1FF17037" w:rsidRPr="25AF6CB0">
        <w:rPr>
          <w:lang w:val="en-GB"/>
        </w:rPr>
        <w:t xml:space="preserve"> from the </w:t>
      </w:r>
      <w:r w:rsidR="1088BDCF" w:rsidRPr="25AF6CB0">
        <w:rPr>
          <w:lang w:val="en-GB"/>
        </w:rPr>
        <w:t>aqueous solution</w:t>
      </w:r>
      <w:r w:rsidRPr="25AF6CB0">
        <w:rPr>
          <w:lang w:val="en-GB"/>
        </w:rPr>
        <w:t xml:space="preserve"> </w:t>
      </w:r>
      <w:r w:rsidR="00A207B4">
        <w:rPr>
          <w:lang w:val="en-GB"/>
        </w:rPr>
        <w:t>using</w:t>
      </w:r>
      <w:r w:rsidRPr="25AF6CB0">
        <w:rPr>
          <w:lang w:val="en-GB"/>
        </w:rPr>
        <w:t xml:space="preserve"> a punctured shovel and </w:t>
      </w:r>
      <w:r w:rsidR="1088BDCF" w:rsidRPr="25AF6CB0">
        <w:rPr>
          <w:lang w:val="en-GB"/>
        </w:rPr>
        <w:t xml:space="preserve">then </w:t>
      </w:r>
      <w:r w:rsidRPr="25AF6CB0">
        <w:rPr>
          <w:lang w:val="en-GB"/>
        </w:rPr>
        <w:t>conveyed to a metal barrel</w:t>
      </w:r>
      <w:r w:rsidR="4BA924D3" w:rsidRPr="25AF6CB0">
        <w:rPr>
          <w:lang w:val="en-GB"/>
        </w:rPr>
        <w:t xml:space="preserve">. </w:t>
      </w:r>
      <w:r w:rsidR="050EC427" w:rsidRPr="25AF6CB0">
        <w:rPr>
          <w:lang w:val="en-GB"/>
        </w:rPr>
        <w:t>I</w:t>
      </w:r>
      <w:r w:rsidRPr="25AF6CB0">
        <w:rPr>
          <w:lang w:val="en-GB"/>
        </w:rPr>
        <w:t xml:space="preserve">n the barrel, </w:t>
      </w:r>
      <w:r w:rsidR="00B57A95">
        <w:rPr>
          <w:lang w:val="en-GB"/>
        </w:rPr>
        <w:t>organic and aqueous phase</w:t>
      </w:r>
      <w:r w:rsidR="00DF721B">
        <w:rPr>
          <w:lang w:val="en-GB"/>
        </w:rPr>
        <w:t>s</w:t>
      </w:r>
      <w:r w:rsidR="002D73D4">
        <w:rPr>
          <w:lang w:val="en-GB"/>
        </w:rPr>
        <w:t xml:space="preserve"> </w:t>
      </w:r>
      <w:r w:rsidR="00A36474">
        <w:rPr>
          <w:lang w:val="en-GB"/>
        </w:rPr>
        <w:t xml:space="preserve">separate for </w:t>
      </w:r>
      <w:r w:rsidRPr="25AF6CB0">
        <w:rPr>
          <w:lang w:val="en-GB"/>
        </w:rPr>
        <w:t xml:space="preserve">decantation. After this, the aqueous </w:t>
      </w:r>
      <w:r w:rsidRPr="25AF6CB0">
        <w:rPr>
          <w:lang w:val="en-GB"/>
        </w:rPr>
        <w:lastRenderedPageBreak/>
        <w:t xml:space="preserve">phase is drained </w:t>
      </w:r>
      <w:r w:rsidR="1EB6012B" w:rsidRPr="25AF6CB0">
        <w:rPr>
          <w:lang w:val="en-GB"/>
        </w:rPr>
        <w:t>at</w:t>
      </w:r>
      <w:r w:rsidRPr="25AF6CB0">
        <w:rPr>
          <w:lang w:val="en-GB"/>
        </w:rPr>
        <w:t xml:space="preserve"> the bottom of the barrel</w:t>
      </w:r>
      <w:r w:rsidR="4AEF71FB" w:rsidRPr="25AF6CB0">
        <w:rPr>
          <w:lang w:val="en-GB"/>
        </w:rPr>
        <w:t xml:space="preserve"> </w:t>
      </w:r>
      <w:r w:rsidR="00905784">
        <w:rPr>
          <w:lang w:val="en-GB"/>
        </w:rPr>
        <w:t>retrofitted</w:t>
      </w:r>
      <w:r w:rsidR="68B6A559" w:rsidRPr="25AF6CB0">
        <w:rPr>
          <w:lang w:val="en-GB"/>
        </w:rPr>
        <w:t xml:space="preserve"> to the “</w:t>
      </w:r>
      <w:proofErr w:type="spellStart"/>
      <w:r w:rsidR="68B6A559" w:rsidRPr="25AF6CB0">
        <w:rPr>
          <w:lang w:val="en-GB"/>
        </w:rPr>
        <w:t>paila</w:t>
      </w:r>
      <w:proofErr w:type="spellEnd"/>
      <w:r w:rsidR="68B6A559" w:rsidRPr="25AF6CB0">
        <w:rPr>
          <w:lang w:val="en-GB"/>
        </w:rPr>
        <w:t>”</w:t>
      </w:r>
      <w:r w:rsidRPr="25AF6CB0">
        <w:rPr>
          <w:lang w:val="en-GB"/>
        </w:rPr>
        <w:t xml:space="preserve"> and the organic phase is transported to another barrel </w:t>
      </w:r>
      <w:r w:rsidR="0096594D">
        <w:rPr>
          <w:lang w:val="en-GB"/>
        </w:rPr>
        <w:t xml:space="preserve">until </w:t>
      </w:r>
      <w:r w:rsidR="00DE3A9D">
        <w:rPr>
          <w:lang w:val="en-GB"/>
        </w:rPr>
        <w:t>the amount collected is enough for primary refin</w:t>
      </w:r>
      <w:r w:rsidR="00155BB5">
        <w:rPr>
          <w:lang w:val="en-GB"/>
        </w:rPr>
        <w:t>ing</w:t>
      </w:r>
      <w:r w:rsidR="00C04448">
        <w:rPr>
          <w:lang w:val="en-GB"/>
        </w:rPr>
        <w:t xml:space="preserve">. </w:t>
      </w:r>
      <w:r w:rsidR="00DE3A9D">
        <w:rPr>
          <w:lang w:val="en-GB"/>
        </w:rPr>
        <w:t>The</w:t>
      </w:r>
      <w:r w:rsidR="007B55C0">
        <w:rPr>
          <w:lang w:val="en-GB"/>
        </w:rPr>
        <w:t xml:space="preserve"> exh</w:t>
      </w:r>
      <w:r w:rsidR="00CB4D3B">
        <w:rPr>
          <w:lang w:val="en-GB"/>
        </w:rPr>
        <w:t>austed</w:t>
      </w:r>
      <w:r w:rsidR="00DE3A9D">
        <w:rPr>
          <w:lang w:val="en-GB"/>
        </w:rPr>
        <w:t xml:space="preserve"> plant </w:t>
      </w:r>
      <w:r w:rsidR="002F6891">
        <w:rPr>
          <w:lang w:val="en-GB"/>
        </w:rPr>
        <w:t xml:space="preserve">in the </w:t>
      </w:r>
      <w:proofErr w:type="spellStart"/>
      <w:r w:rsidR="002F6891">
        <w:rPr>
          <w:lang w:val="en-GB"/>
        </w:rPr>
        <w:t>paila</w:t>
      </w:r>
      <w:proofErr w:type="spellEnd"/>
      <w:r w:rsidR="002F6891">
        <w:rPr>
          <w:lang w:val="en-GB"/>
        </w:rPr>
        <w:t xml:space="preserve"> </w:t>
      </w:r>
      <w:r w:rsidR="002D210B">
        <w:rPr>
          <w:lang w:val="en-GB"/>
        </w:rPr>
        <w:t>is transferred</w:t>
      </w:r>
      <w:r w:rsidR="0095038F">
        <w:rPr>
          <w:lang w:val="en-GB"/>
        </w:rPr>
        <w:t xml:space="preserve"> out</w:t>
      </w:r>
      <w:r w:rsidR="007A777A">
        <w:rPr>
          <w:lang w:val="en-GB"/>
        </w:rPr>
        <w:t xml:space="preserve"> </w:t>
      </w:r>
      <w:r w:rsidR="002D210B">
        <w:rPr>
          <w:lang w:val="en-GB"/>
        </w:rPr>
        <w:t xml:space="preserve">and </w:t>
      </w:r>
      <w:r w:rsidR="007A777A">
        <w:rPr>
          <w:lang w:val="en-GB"/>
        </w:rPr>
        <w:t xml:space="preserve">left to </w:t>
      </w:r>
      <w:r w:rsidR="007B55C0">
        <w:rPr>
          <w:lang w:val="en-GB"/>
        </w:rPr>
        <w:t>dr</w:t>
      </w:r>
      <w:r w:rsidR="007A777A">
        <w:rPr>
          <w:lang w:val="en-GB"/>
        </w:rPr>
        <w:t xml:space="preserve">y by </w:t>
      </w:r>
      <w:r w:rsidR="002F6891">
        <w:rPr>
          <w:lang w:val="en-GB"/>
        </w:rPr>
        <w:t xml:space="preserve">the sun. </w:t>
      </w:r>
      <w:r w:rsidR="00C04448">
        <w:rPr>
          <w:lang w:val="en-GB"/>
        </w:rPr>
        <w:t>After this another batch started</w:t>
      </w:r>
      <w:r w:rsidRPr="25AF6CB0">
        <w:rPr>
          <w:lang w:val="en-GB"/>
        </w:rPr>
        <w:t xml:space="preserve"> </w:t>
      </w:r>
      <w:r w:rsidR="00072A3F">
        <w:rPr>
          <w:lang w:val="en-GB"/>
        </w:rPr>
        <w:t>within</w:t>
      </w:r>
      <w:r w:rsidR="004A4C9F">
        <w:rPr>
          <w:lang w:val="en-GB"/>
        </w:rPr>
        <w:t xml:space="preserve"> the </w:t>
      </w:r>
      <w:proofErr w:type="spellStart"/>
      <w:r w:rsidR="004A4C9F">
        <w:rPr>
          <w:lang w:val="en-GB"/>
        </w:rPr>
        <w:t>paila</w:t>
      </w:r>
      <w:proofErr w:type="spellEnd"/>
      <w:r w:rsidR="004A4C9F">
        <w:rPr>
          <w:lang w:val="en-GB"/>
        </w:rPr>
        <w:t xml:space="preserve">. </w:t>
      </w:r>
      <w:r w:rsidR="00436BB8">
        <w:rPr>
          <w:lang w:val="en-GB"/>
        </w:rPr>
        <w:t>At the end of the day, after five or six batches the organic phase in the storage barrel</w:t>
      </w:r>
      <w:r w:rsidRPr="25AF6CB0">
        <w:rPr>
          <w:lang w:val="en-GB"/>
        </w:rPr>
        <w:t xml:space="preserve"> is </w:t>
      </w:r>
      <w:r w:rsidR="1CA6524B" w:rsidRPr="25AF6CB0">
        <w:rPr>
          <w:lang w:val="en-GB"/>
        </w:rPr>
        <w:t>re</w:t>
      </w:r>
      <w:r w:rsidR="00F7622B">
        <w:rPr>
          <w:lang w:val="en-GB"/>
        </w:rPr>
        <w:t>heate</w:t>
      </w:r>
      <w:r w:rsidRPr="25AF6CB0">
        <w:rPr>
          <w:lang w:val="en-GB"/>
        </w:rPr>
        <w:t xml:space="preserve">d to separate impurities by adding 1.8L of sulfuric acid and </w:t>
      </w:r>
      <w:r w:rsidR="00E06E71">
        <w:rPr>
          <w:lang w:val="en-GB"/>
        </w:rPr>
        <w:t xml:space="preserve">is </w:t>
      </w:r>
      <w:r w:rsidRPr="25AF6CB0">
        <w:rPr>
          <w:lang w:val="en-GB"/>
        </w:rPr>
        <w:t>left to cool down</w:t>
      </w:r>
      <w:r w:rsidR="00E06E71">
        <w:rPr>
          <w:lang w:val="en-GB"/>
        </w:rPr>
        <w:t xml:space="preserve"> after night</w:t>
      </w:r>
      <w:r w:rsidRPr="25AF6CB0">
        <w:rPr>
          <w:lang w:val="en-GB"/>
        </w:rPr>
        <w:t xml:space="preserve">. </w:t>
      </w:r>
      <w:r w:rsidR="00D54BED">
        <w:rPr>
          <w:lang w:val="en-GB"/>
        </w:rPr>
        <w:t xml:space="preserve">Once </w:t>
      </w:r>
      <w:r w:rsidR="00F7428D">
        <w:rPr>
          <w:lang w:val="en-GB"/>
        </w:rPr>
        <w:t>the wax is</w:t>
      </w:r>
      <w:r w:rsidR="00D54BED">
        <w:rPr>
          <w:lang w:val="en-GB"/>
        </w:rPr>
        <w:t xml:space="preserve"> solidified</w:t>
      </w:r>
      <w:r w:rsidRPr="25AF6CB0">
        <w:rPr>
          <w:lang w:val="en-GB"/>
        </w:rPr>
        <w:t xml:space="preserve">, the impurities are removed with a knife, </w:t>
      </w:r>
      <w:r w:rsidR="00F7428D">
        <w:rPr>
          <w:lang w:val="en-GB"/>
        </w:rPr>
        <w:t xml:space="preserve">and </w:t>
      </w:r>
      <w:r w:rsidRPr="25AF6CB0">
        <w:rPr>
          <w:lang w:val="en-GB"/>
        </w:rPr>
        <w:t xml:space="preserve">the remaining acidic water in the barrel is discarded </w:t>
      </w:r>
      <w:r w:rsidR="2A29E48A" w:rsidRPr="25AF6CB0">
        <w:rPr>
          <w:lang w:val="en-GB"/>
        </w:rPr>
        <w:t>to</w:t>
      </w:r>
      <w:r w:rsidRPr="25AF6CB0">
        <w:rPr>
          <w:lang w:val="en-GB"/>
        </w:rPr>
        <w:t xml:space="preserve"> the ground </w:t>
      </w:r>
      <w:sdt>
        <w:sdtPr>
          <w:rPr>
            <w:color w:val="000000"/>
          </w:rPr>
          <w:tag w:val="MENDELEY_CITATION_v3_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"/>
          <w:id w:val="1698435742"/>
          <w:placeholder>
            <w:docPart w:val="13C336B882D04D73B6E3C172C03DA297"/>
          </w:placeholder>
        </w:sdtPr>
        <w:sdtEndPr/>
        <w:sdtContent>
          <w:r w:rsidR="3997E1BB" w:rsidRPr="004E3713">
            <w:rPr>
              <w:color w:val="000000"/>
              <w:lang w:val="en-GB"/>
            </w:rPr>
            <w:t>(Ochoa-Reyes et al., 2010)</w:t>
          </w:r>
        </w:sdtContent>
      </w:sdt>
      <w:r w:rsidRPr="25AF6CB0">
        <w:rPr>
          <w:lang w:val="en-GB"/>
        </w:rPr>
        <w:t>.</w:t>
      </w:r>
      <w:r w:rsidR="000A6D34">
        <w:rPr>
          <w:lang w:val="en-GB"/>
        </w:rPr>
        <w:t xml:space="preserve"> E</w:t>
      </w:r>
      <w:r w:rsidR="7D652B96" w:rsidRPr="25AF6CB0">
        <w:rPr>
          <w:lang w:val="en-GB"/>
        </w:rPr>
        <w:t xml:space="preserve">ven though </w:t>
      </w:r>
      <w:r w:rsidR="000A6D34">
        <w:rPr>
          <w:lang w:val="en-GB"/>
        </w:rPr>
        <w:t>sulfuric acid</w:t>
      </w:r>
      <w:r w:rsidRPr="25AF6CB0">
        <w:rPr>
          <w:lang w:val="en-GB"/>
        </w:rPr>
        <w:t xml:space="preserve"> has </w:t>
      </w:r>
      <w:r w:rsidR="000A6D34">
        <w:rPr>
          <w:lang w:val="en-GB"/>
        </w:rPr>
        <w:t xml:space="preserve">a </w:t>
      </w:r>
      <w:r w:rsidRPr="25AF6CB0">
        <w:rPr>
          <w:lang w:val="en-GB"/>
        </w:rPr>
        <w:t>good yield</w:t>
      </w:r>
      <w:r w:rsidR="7D652B96" w:rsidRPr="25AF6CB0">
        <w:rPr>
          <w:lang w:val="en-GB"/>
        </w:rPr>
        <w:t>,</w:t>
      </w:r>
      <w:r w:rsidRPr="25AF6CB0">
        <w:rPr>
          <w:lang w:val="en-GB"/>
        </w:rPr>
        <w:t xml:space="preserve"> it has negative environmental effects caused by its incorrect management and endangers people.</w:t>
      </w:r>
      <w:r w:rsidR="00447D9B">
        <w:rPr>
          <w:lang w:val="en-GB"/>
        </w:rPr>
        <w:t xml:space="preserve"> </w:t>
      </w:r>
      <w:r w:rsidR="00FF521B">
        <w:rPr>
          <w:lang w:val="en-GB"/>
        </w:rPr>
        <w:t>Several accidents</w:t>
      </w:r>
      <w:r w:rsidR="00201603">
        <w:rPr>
          <w:lang w:val="en-GB"/>
        </w:rPr>
        <w:t xml:space="preserve"> occur principally by human error within the </w:t>
      </w:r>
      <w:r w:rsidR="00F17876">
        <w:rPr>
          <w:lang w:val="en-GB"/>
        </w:rPr>
        <w:t>process.</w:t>
      </w:r>
      <w:r w:rsidR="00447D9B">
        <w:rPr>
          <w:lang w:val="en-GB"/>
        </w:rPr>
        <w:t xml:space="preserve"> </w:t>
      </w:r>
      <w:r w:rsidR="00F17876">
        <w:rPr>
          <w:lang w:val="en-GB"/>
        </w:rPr>
        <w:t xml:space="preserve">Therefore, </w:t>
      </w:r>
      <w:r w:rsidR="000865B0">
        <w:rPr>
          <w:lang w:val="en-GB"/>
        </w:rPr>
        <w:t>there are efforts to substitute the use of sulfuric acid.</w:t>
      </w:r>
    </w:p>
    <w:p w14:paraId="5D9FBCF2" w14:textId="1972DCD1" w:rsidR="00DE3D44" w:rsidRDefault="00447D9B" w:rsidP="0068109B">
      <w:pPr>
        <w:pStyle w:val="CETBodytext"/>
        <w:rPr>
          <w:lang w:val="en-GB"/>
        </w:rPr>
      </w:pPr>
      <w:r>
        <w:rPr>
          <w:lang w:val="en-GB"/>
        </w:rPr>
        <w:t xml:space="preserve">There are some </w:t>
      </w:r>
      <w:r w:rsidR="00CF4B8C">
        <w:rPr>
          <w:lang w:val="en-GB"/>
        </w:rPr>
        <w:t>investigation</w:t>
      </w:r>
      <w:r w:rsidR="0094339C">
        <w:rPr>
          <w:lang w:val="en-GB"/>
        </w:rPr>
        <w:t>s</w:t>
      </w:r>
      <w:r w:rsidR="00CF4B8C">
        <w:rPr>
          <w:lang w:val="en-GB"/>
        </w:rPr>
        <w:t xml:space="preserve"> </w:t>
      </w:r>
      <w:r w:rsidR="00746627">
        <w:rPr>
          <w:lang w:val="en-GB"/>
        </w:rPr>
        <w:t xml:space="preserve">to </w:t>
      </w:r>
      <w:r w:rsidR="00CF4B8C">
        <w:rPr>
          <w:lang w:val="en-GB"/>
        </w:rPr>
        <w:t>improve the process</w:t>
      </w:r>
      <w:r w:rsidR="00C96C1F">
        <w:rPr>
          <w:lang w:val="en-GB"/>
        </w:rPr>
        <w:t xml:space="preserve"> </w:t>
      </w:r>
      <w:r w:rsidR="00072A3F">
        <w:rPr>
          <w:lang w:val="en-GB"/>
        </w:rPr>
        <w:t xml:space="preserve">and </w:t>
      </w:r>
      <w:r w:rsidR="00C96C1F">
        <w:rPr>
          <w:lang w:val="en-GB"/>
        </w:rPr>
        <w:t>reduce human error and risk</w:t>
      </w:r>
      <w:r w:rsidR="0094339C">
        <w:rPr>
          <w:lang w:val="en-GB"/>
        </w:rPr>
        <w:t xml:space="preserve">. </w:t>
      </w:r>
      <w:sdt>
        <w:sdtPr>
          <w:rPr>
            <w:color w:val="000000"/>
            <w:lang w:val="en-GB"/>
          </w:rPr>
          <w:tag w:val="MENDELEY_CITATION_v3_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"/>
          <w:id w:val="2018884734"/>
          <w:placeholder>
            <w:docPart w:val="D36F0536B9434E12A6B19F8696D7AEBA"/>
          </w:placeholder>
        </w:sdtPr>
        <w:sdtEndPr/>
        <w:sdtContent>
          <w:r w:rsidR="3997E1BB" w:rsidRPr="004E3713">
            <w:rPr>
              <w:color w:val="000000"/>
              <w:lang w:val="en-GB"/>
            </w:rPr>
            <w:t>León-Zapata (2008)</w:t>
          </w:r>
        </w:sdtContent>
      </w:sdt>
      <w:r w:rsidR="4A70174A" w:rsidRPr="25AF6CB0">
        <w:rPr>
          <w:color w:val="000000" w:themeColor="text1"/>
          <w:lang w:val="en-GB"/>
        </w:rPr>
        <w:t xml:space="preserve"> </w:t>
      </w:r>
      <w:r w:rsidR="000A0A00">
        <w:rPr>
          <w:color w:val="000000" w:themeColor="text1"/>
          <w:lang w:val="en-GB"/>
        </w:rPr>
        <w:t xml:space="preserve">through </w:t>
      </w:r>
      <w:r w:rsidR="4A70174A" w:rsidRPr="25AF6CB0">
        <w:rPr>
          <w:color w:val="000000" w:themeColor="text1"/>
          <w:lang w:val="en-GB"/>
        </w:rPr>
        <w:t>lab essays</w:t>
      </w:r>
      <w:r w:rsidR="000A0A00">
        <w:rPr>
          <w:color w:val="000000" w:themeColor="text1"/>
          <w:lang w:val="en-GB"/>
        </w:rPr>
        <w:t xml:space="preserve"> demonstrated that</w:t>
      </w:r>
      <w:r w:rsidR="7D7B9E38" w:rsidRPr="25AF6CB0">
        <w:rPr>
          <w:lang w:val="en-GB"/>
        </w:rPr>
        <w:t xml:space="preserve"> citric acid </w:t>
      </w:r>
      <w:r w:rsidR="000A0A00">
        <w:rPr>
          <w:lang w:val="en-GB"/>
        </w:rPr>
        <w:t xml:space="preserve">was the most promising </w:t>
      </w:r>
      <w:r w:rsidR="00B071A8">
        <w:rPr>
          <w:lang w:val="en-GB"/>
        </w:rPr>
        <w:t>substitute</w:t>
      </w:r>
      <w:r w:rsidR="000A0A00">
        <w:rPr>
          <w:lang w:val="en-GB"/>
        </w:rPr>
        <w:t xml:space="preserve"> among other </w:t>
      </w:r>
      <w:r w:rsidR="008F6F35">
        <w:rPr>
          <w:lang w:val="en-GB"/>
        </w:rPr>
        <w:t>organic acids</w:t>
      </w:r>
      <w:r w:rsidR="00B06A6A">
        <w:rPr>
          <w:lang w:val="en-GB"/>
        </w:rPr>
        <w:t xml:space="preserve"> due to wax</w:t>
      </w:r>
      <w:r w:rsidR="00347687">
        <w:rPr>
          <w:lang w:val="en-GB"/>
        </w:rPr>
        <w:t>’</w:t>
      </w:r>
      <w:r w:rsidR="00B06A6A">
        <w:rPr>
          <w:lang w:val="en-GB"/>
        </w:rPr>
        <w:t xml:space="preserve"> yield and </w:t>
      </w:r>
      <w:r w:rsidR="00347687">
        <w:rPr>
          <w:lang w:val="en-GB"/>
        </w:rPr>
        <w:t>purity</w:t>
      </w:r>
      <w:r w:rsidR="00EF2EEB">
        <w:rPr>
          <w:lang w:val="en-GB"/>
        </w:rPr>
        <w:t xml:space="preserve"> </w:t>
      </w:r>
      <w:r w:rsidR="7D7B9E38" w:rsidRPr="25AF6CB0">
        <w:rPr>
          <w:lang w:val="en-GB"/>
        </w:rPr>
        <w:t xml:space="preserve">closest to sulfuric acid. This method was replicated for different laboratory characterization protocols of candelilla with promising results. </w:t>
      </w:r>
      <w:sdt>
        <w:sdtPr>
          <w:rPr>
            <w:color w:val="000000"/>
            <w:lang w:val="en-GB"/>
          </w:rPr>
          <w:tag w:val="MENDELEY_CITATION_v3_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"/>
          <w:id w:val="1983735703"/>
          <w:placeholder>
            <w:docPart w:val="A0DE285897B84086B33222C2BB29006F"/>
          </w:placeholder>
        </w:sdtPr>
        <w:sdtEndPr/>
        <w:sdtContent>
          <w:r w:rsidR="4B16C35A" w:rsidRPr="004E3713">
            <w:rPr>
              <w:color w:val="000000"/>
              <w:lang w:val="en-GB"/>
            </w:rPr>
            <w:t>Aranda-Ledesma (2022)</w:t>
          </w:r>
        </w:sdtContent>
      </w:sdt>
      <w:r w:rsidR="37ABFBDE" w:rsidRPr="25AF6CB0">
        <w:rPr>
          <w:color w:val="000000" w:themeColor="text1"/>
          <w:lang w:val="en-GB"/>
        </w:rPr>
        <w:t xml:space="preserve"> </w:t>
      </w:r>
      <w:r w:rsidR="1D75538E" w:rsidRPr="25AF6CB0">
        <w:rPr>
          <w:lang w:val="en-GB"/>
        </w:rPr>
        <w:t xml:space="preserve">evaluation was made with citric acid at 1% v/v with a 2.8% of performance per </w:t>
      </w:r>
      <w:r w:rsidR="794DB316" w:rsidRPr="25AF6CB0">
        <w:rPr>
          <w:lang w:val="en-GB"/>
        </w:rPr>
        <w:t xml:space="preserve">batch </w:t>
      </w:r>
      <w:r w:rsidR="1D75538E" w:rsidRPr="25AF6CB0">
        <w:rPr>
          <w:lang w:val="en-GB"/>
        </w:rPr>
        <w:t xml:space="preserve">compared with </w:t>
      </w:r>
      <w:sdt>
        <w:sdtPr>
          <w:rPr>
            <w:color w:val="000000"/>
            <w:lang w:val="en-GB"/>
          </w:rPr>
          <w:tag w:val="MENDELEY_CITATION_v3_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"/>
          <w:id w:val="1702127440"/>
          <w:placeholder>
            <w:docPart w:val="13C336B882D04D73B6E3C172C03DA297"/>
          </w:placeholder>
        </w:sdtPr>
        <w:sdtEndPr/>
        <w:sdtContent>
          <w:r w:rsidR="3997E1BB" w:rsidRPr="004E3713">
            <w:rPr>
              <w:color w:val="000000"/>
              <w:lang w:val="en-GB"/>
            </w:rPr>
            <w:t>León-Zapata (2008)</w:t>
          </w:r>
        </w:sdtContent>
      </w:sdt>
      <w:r w:rsidR="74BD8CBA" w:rsidRPr="25AF6CB0">
        <w:rPr>
          <w:lang w:val="en-GB"/>
        </w:rPr>
        <w:t xml:space="preserve"> </w:t>
      </w:r>
      <w:r w:rsidR="1D75538E" w:rsidRPr="25AF6CB0">
        <w:rPr>
          <w:lang w:val="en-GB"/>
        </w:rPr>
        <w:t xml:space="preserve">with 4% at 1M. </w:t>
      </w:r>
      <w:r w:rsidR="00EA6B90">
        <w:rPr>
          <w:lang w:val="en-GB"/>
        </w:rPr>
        <w:t xml:space="preserve">When a process is changed several factors should be examined </w:t>
      </w:r>
      <w:r w:rsidR="005C4C72">
        <w:rPr>
          <w:lang w:val="en-GB"/>
        </w:rPr>
        <w:t>to avoid negative effects.</w:t>
      </w:r>
    </w:p>
    <w:p w14:paraId="7948A460" w14:textId="2AFE1DCE" w:rsidR="00AF0466" w:rsidRDefault="005D3AC0" w:rsidP="0068109B">
      <w:pPr>
        <w:pStyle w:val="CETBodytext"/>
        <w:rPr>
          <w:lang w:val="en-GB"/>
        </w:rPr>
      </w:pPr>
      <w:sdt>
        <w:sdtPr>
          <w:rPr>
            <w:color w:val="000000"/>
          </w:rPr>
          <w:tag w:val="MENDELEY_CITATION_v3_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"/>
          <w:id w:val="1822999944"/>
          <w:placeholder>
            <w:docPart w:val="380347AFAC52437FA704D3E46C7A57D0"/>
          </w:placeholder>
        </w:sdtPr>
        <w:sdtEndPr/>
        <w:sdtContent>
          <w:proofErr w:type="spellStart"/>
          <w:r w:rsidR="00A35B26" w:rsidRPr="00A35B26">
            <w:rPr>
              <w:color w:val="000000"/>
              <w:lang w:val="en-GB"/>
            </w:rPr>
            <w:t>Chomkhamsri</w:t>
          </w:r>
          <w:proofErr w:type="spellEnd"/>
          <w:r w:rsidR="00A35B26" w:rsidRPr="00A35B26">
            <w:rPr>
              <w:color w:val="000000"/>
              <w:lang w:val="en-GB"/>
            </w:rPr>
            <w:t xml:space="preserve"> et al. (2011)</w:t>
          </w:r>
        </w:sdtContent>
      </w:sdt>
      <w:r w:rsidR="00A07802" w:rsidRPr="007A7C06">
        <w:rPr>
          <w:color w:val="000000"/>
          <w:lang w:val="en-GB"/>
        </w:rPr>
        <w:t xml:space="preserve"> </w:t>
      </w:r>
      <w:r w:rsidR="00672E2A">
        <w:rPr>
          <w:lang w:val="en-GB"/>
        </w:rPr>
        <w:t>defined Life Cycle Thinking (LCT) and Life Cycle Asse</w:t>
      </w:r>
      <w:r w:rsidR="00F15828">
        <w:rPr>
          <w:lang w:val="en-GB"/>
        </w:rPr>
        <w:t>s</w:t>
      </w:r>
      <w:r w:rsidR="00672E2A">
        <w:rPr>
          <w:lang w:val="en-GB"/>
        </w:rPr>
        <w:t xml:space="preserve">sment (LCA) as </w:t>
      </w:r>
      <w:r w:rsidR="00451C5D">
        <w:rPr>
          <w:lang w:val="en-GB"/>
        </w:rPr>
        <w:t>a science-based evaluation method</w:t>
      </w:r>
      <w:r w:rsidR="00672E2A">
        <w:rPr>
          <w:lang w:val="en-GB"/>
        </w:rPr>
        <w:t xml:space="preserve"> wh</w:t>
      </w:r>
      <w:r w:rsidR="00E128DF">
        <w:rPr>
          <w:lang w:val="en-GB"/>
        </w:rPr>
        <w:t>ose</w:t>
      </w:r>
      <w:r w:rsidR="00672E2A">
        <w:rPr>
          <w:lang w:val="en-GB"/>
        </w:rPr>
        <w:t xml:space="preserve"> goal is to give information to make better decisions for the environment. LCT </w:t>
      </w:r>
      <w:r w:rsidR="00F128D4">
        <w:rPr>
          <w:lang w:val="en-GB"/>
        </w:rPr>
        <w:t xml:space="preserve">is important when the evaluation is expected to conclude in changing one product to another in a process or </w:t>
      </w:r>
      <w:r w:rsidR="00AA4A45">
        <w:rPr>
          <w:lang w:val="en-GB"/>
        </w:rPr>
        <w:t xml:space="preserve">an alternative process </w:t>
      </w:r>
      <w:r w:rsidR="00F128D4">
        <w:rPr>
          <w:lang w:val="en-GB"/>
        </w:rPr>
        <w:t xml:space="preserve">is proposed, </w:t>
      </w:r>
      <w:r w:rsidR="00FC56E7">
        <w:rPr>
          <w:lang w:val="en-GB"/>
        </w:rPr>
        <w:t>to</w:t>
      </w:r>
      <w:r w:rsidR="00F128D4">
        <w:rPr>
          <w:lang w:val="en-GB"/>
        </w:rPr>
        <w:t xml:space="preserve"> avoid </w:t>
      </w:r>
      <w:r w:rsidR="002D5683">
        <w:rPr>
          <w:lang w:val="en-GB"/>
        </w:rPr>
        <w:t>environmental burden shifting, preventing the creation of new problems trying to solve another. Every LCA is unique considering no situation happen</w:t>
      </w:r>
      <w:r w:rsidR="00C62FF7">
        <w:rPr>
          <w:lang w:val="en-GB"/>
        </w:rPr>
        <w:t>s</w:t>
      </w:r>
      <w:r w:rsidR="002D5683">
        <w:rPr>
          <w:lang w:val="en-GB"/>
        </w:rPr>
        <w:t xml:space="preserve"> the same way, but this analysis </w:t>
      </w:r>
      <w:r w:rsidR="009740C7">
        <w:rPr>
          <w:lang w:val="en-GB"/>
        </w:rPr>
        <w:t>generate</w:t>
      </w:r>
      <w:r w:rsidR="009F3C73">
        <w:rPr>
          <w:lang w:val="en-GB"/>
        </w:rPr>
        <w:t>s valuable</w:t>
      </w:r>
      <w:r w:rsidR="002D5683">
        <w:rPr>
          <w:lang w:val="en-GB"/>
        </w:rPr>
        <w:t xml:space="preserve"> information </w:t>
      </w:r>
      <w:r w:rsidR="00AF0466">
        <w:rPr>
          <w:lang w:val="en-GB"/>
        </w:rPr>
        <w:t>about</w:t>
      </w:r>
      <w:r w:rsidR="002D5683">
        <w:rPr>
          <w:lang w:val="en-GB"/>
        </w:rPr>
        <w:t xml:space="preserve"> a certain product an</w:t>
      </w:r>
      <w:r w:rsidR="00A95587">
        <w:rPr>
          <w:lang w:val="en-GB"/>
        </w:rPr>
        <w:t>d</w:t>
      </w:r>
      <w:r w:rsidR="002D5683">
        <w:rPr>
          <w:lang w:val="en-GB"/>
        </w:rPr>
        <w:t xml:space="preserve"> a general panorama of all </w:t>
      </w:r>
      <w:r w:rsidR="00C5496D">
        <w:rPr>
          <w:lang w:val="en-GB"/>
        </w:rPr>
        <w:t>implications</w:t>
      </w:r>
      <w:r w:rsidR="009F3C73">
        <w:rPr>
          <w:lang w:val="en-GB"/>
        </w:rPr>
        <w:t xml:space="preserve"> for </w:t>
      </w:r>
      <w:r w:rsidR="00C62FF7">
        <w:rPr>
          <w:lang w:val="en-GB"/>
        </w:rPr>
        <w:t xml:space="preserve">the </w:t>
      </w:r>
      <w:r w:rsidR="009F3C73">
        <w:rPr>
          <w:lang w:val="en-GB"/>
        </w:rPr>
        <w:t>environment</w:t>
      </w:r>
      <w:r w:rsidR="00D211BA">
        <w:rPr>
          <w:lang w:val="en-GB"/>
        </w:rPr>
        <w:t xml:space="preserve"> </w:t>
      </w:r>
      <w:sdt>
        <w:sdtPr>
          <w:rPr>
            <w:color w:val="000000"/>
          </w:rPr>
          <w:tag w:val="MENDELEY_CITATION_v3_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"/>
          <w:id w:val="-221453135"/>
          <w:placeholder>
            <w:docPart w:val="E0F226F066504548AA37A7962A8C2772"/>
          </w:placeholder>
        </w:sdtPr>
        <w:sdtEndPr/>
        <w:sdtContent>
          <w:r w:rsidR="00A35B26" w:rsidRPr="00A35B26">
            <w:rPr>
              <w:color w:val="000000"/>
              <w:lang w:val="en-GB"/>
            </w:rPr>
            <w:t>(Lee et al., 1995)</w:t>
          </w:r>
        </w:sdtContent>
      </w:sdt>
      <w:r w:rsidR="002D5683">
        <w:rPr>
          <w:lang w:val="en-GB"/>
        </w:rPr>
        <w:t xml:space="preserve">. </w:t>
      </w:r>
      <w:r w:rsidR="007D780B">
        <w:rPr>
          <w:lang w:val="en-GB"/>
        </w:rPr>
        <w:t>If a</w:t>
      </w:r>
      <w:r w:rsidR="002D5683">
        <w:rPr>
          <w:lang w:val="en-GB"/>
        </w:rPr>
        <w:t xml:space="preserve"> </w:t>
      </w:r>
      <w:r w:rsidR="007D780B">
        <w:rPr>
          <w:lang w:val="en-GB"/>
        </w:rPr>
        <w:t>change in the setup is made</w:t>
      </w:r>
      <w:r w:rsidR="002D5683">
        <w:rPr>
          <w:lang w:val="en-GB"/>
        </w:rPr>
        <w:t>, new results may be reflected in the impact categories chosen,</w:t>
      </w:r>
      <w:r w:rsidR="00295FBA">
        <w:rPr>
          <w:lang w:val="en-GB"/>
        </w:rPr>
        <w:t xml:space="preserve"> therefore</w:t>
      </w:r>
      <w:r w:rsidR="002D5683">
        <w:rPr>
          <w:lang w:val="en-GB"/>
        </w:rPr>
        <w:t xml:space="preserve"> a clear idea of the goals is needed, so the variables and the system limits looking for reliable </w:t>
      </w:r>
      <w:r w:rsidR="00AF0466">
        <w:rPr>
          <w:lang w:val="en-GB"/>
        </w:rPr>
        <w:t xml:space="preserve">results </w:t>
      </w:r>
      <w:sdt>
        <w:sdtPr>
          <w:rPr>
            <w:color w:val="000000"/>
          </w:rPr>
          <w:tag w:val="MENDELEY_CITATION_v3_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"/>
          <w:id w:val="-1127924979"/>
          <w:placeholder>
            <w:docPart w:val="75A6E072271348A08E54C9E6CC30B05E"/>
          </w:placeholder>
        </w:sdtPr>
        <w:sdtEndPr/>
        <w:sdtContent>
          <w:r w:rsidR="00A35B26" w:rsidRPr="00A35B26">
            <w:rPr>
              <w:color w:val="000000"/>
            </w:rPr>
            <w:t>(</w:t>
          </w:r>
          <w:proofErr w:type="spellStart"/>
          <w:r w:rsidR="00A35B26" w:rsidRPr="00A35B26">
            <w:rPr>
              <w:color w:val="000000"/>
            </w:rPr>
            <w:t>Ekvall</w:t>
          </w:r>
          <w:proofErr w:type="spellEnd"/>
          <w:r w:rsidR="00A35B26" w:rsidRPr="00A35B26">
            <w:rPr>
              <w:color w:val="000000"/>
            </w:rPr>
            <w:t xml:space="preserve"> and </w:t>
          </w:r>
          <w:proofErr w:type="spellStart"/>
          <w:r w:rsidR="00A35B26" w:rsidRPr="00A35B26">
            <w:rPr>
              <w:color w:val="000000"/>
            </w:rPr>
            <w:t>Weidema</w:t>
          </w:r>
          <w:proofErr w:type="spellEnd"/>
          <w:r w:rsidR="00A35B26" w:rsidRPr="00A35B26">
            <w:rPr>
              <w:color w:val="000000"/>
            </w:rPr>
            <w:t>, 2004)</w:t>
          </w:r>
        </w:sdtContent>
      </w:sdt>
      <w:r w:rsidR="00156AEB">
        <w:rPr>
          <w:color w:val="000000"/>
          <w:lang w:val="en-GB"/>
        </w:rPr>
        <w:t>.</w:t>
      </w:r>
    </w:p>
    <w:p w14:paraId="1203D4D0" w14:textId="7D6002CC" w:rsidR="00A560A9" w:rsidRDefault="00AF0466" w:rsidP="0068109B">
      <w:pPr>
        <w:pStyle w:val="CETBodytext"/>
        <w:rPr>
          <w:lang w:val="en-GB"/>
        </w:rPr>
      </w:pPr>
      <w:r>
        <w:rPr>
          <w:lang w:val="en-GB"/>
        </w:rPr>
        <w:t xml:space="preserve">There are different </w:t>
      </w:r>
      <w:r w:rsidR="00943419">
        <w:rPr>
          <w:lang w:val="en-GB"/>
        </w:rPr>
        <w:t xml:space="preserve">LCA </w:t>
      </w:r>
      <w:r>
        <w:rPr>
          <w:lang w:val="en-GB"/>
        </w:rPr>
        <w:t xml:space="preserve">methods, </w:t>
      </w:r>
      <w:r w:rsidR="00884A7E">
        <w:rPr>
          <w:lang w:val="en-GB"/>
        </w:rPr>
        <w:t>the selection</w:t>
      </w:r>
      <w:r>
        <w:rPr>
          <w:lang w:val="en-GB"/>
        </w:rPr>
        <w:t xml:space="preserve"> depends </w:t>
      </w:r>
      <w:r w:rsidR="001C77AE">
        <w:rPr>
          <w:lang w:val="en-GB"/>
        </w:rPr>
        <w:t>o</w:t>
      </w:r>
      <w:r>
        <w:rPr>
          <w:lang w:val="en-GB"/>
        </w:rPr>
        <w:t>n the</w:t>
      </w:r>
      <w:r w:rsidR="00884A7E">
        <w:rPr>
          <w:lang w:val="en-GB"/>
        </w:rPr>
        <w:t xml:space="preserve"> known</w:t>
      </w:r>
      <w:r>
        <w:rPr>
          <w:lang w:val="en-GB"/>
        </w:rPr>
        <w:t xml:space="preserve"> system i</w:t>
      </w:r>
      <w:r w:rsidR="00D64EC0">
        <w:rPr>
          <w:lang w:val="en-GB"/>
        </w:rPr>
        <w:t>nformation</w:t>
      </w:r>
      <w:r>
        <w:rPr>
          <w:lang w:val="en-GB"/>
        </w:rPr>
        <w:t xml:space="preserve">, </w:t>
      </w:r>
      <w:r w:rsidR="006850AD">
        <w:rPr>
          <w:lang w:val="en-GB"/>
        </w:rPr>
        <w:t xml:space="preserve">and </w:t>
      </w:r>
      <w:r>
        <w:rPr>
          <w:lang w:val="en-GB"/>
        </w:rPr>
        <w:t xml:space="preserve">the impacts to be </w:t>
      </w:r>
      <w:proofErr w:type="spellStart"/>
      <w:r w:rsidR="00451C5D">
        <w:rPr>
          <w:lang w:val="en-GB"/>
        </w:rPr>
        <w:t>analyzed</w:t>
      </w:r>
      <w:proofErr w:type="spellEnd"/>
      <w:r w:rsidR="00F63470">
        <w:rPr>
          <w:lang w:val="en-GB"/>
        </w:rPr>
        <w:t>. Every method has</w:t>
      </w:r>
      <w:r>
        <w:rPr>
          <w:lang w:val="en-GB"/>
        </w:rPr>
        <w:t xml:space="preserve"> measurements and </w:t>
      </w:r>
      <w:r w:rsidR="00A1036E">
        <w:rPr>
          <w:lang w:val="en-GB"/>
        </w:rPr>
        <w:t>focuses</w:t>
      </w:r>
      <w:r w:rsidR="00A1036E">
        <w:rPr>
          <w:lang w:val="en-GB"/>
        </w:rPr>
        <w:t xml:space="preserve"> </w:t>
      </w:r>
      <w:r w:rsidR="00451C5D">
        <w:rPr>
          <w:lang w:val="en-GB"/>
        </w:rPr>
        <w:t>on</w:t>
      </w:r>
      <w:r w:rsidR="00451C5D">
        <w:rPr>
          <w:lang w:val="en-GB"/>
        </w:rPr>
        <w:t xml:space="preserve"> </w:t>
      </w:r>
      <w:r>
        <w:rPr>
          <w:lang w:val="en-GB"/>
        </w:rPr>
        <w:t>different areas of study.</w:t>
      </w:r>
      <w:r w:rsidR="006033BA">
        <w:rPr>
          <w:lang w:val="en-GB"/>
        </w:rPr>
        <w:t xml:space="preserve"> Thus, r</w:t>
      </w:r>
      <w:r>
        <w:rPr>
          <w:lang w:val="en-GB"/>
        </w:rPr>
        <w:t>esults might be biased because of the parameters. Some authors recommend us</w:t>
      </w:r>
      <w:r w:rsidR="00AE7DEE">
        <w:rPr>
          <w:lang w:val="en-GB"/>
        </w:rPr>
        <w:t>ing</w:t>
      </w:r>
      <w:r>
        <w:rPr>
          <w:lang w:val="en-GB"/>
        </w:rPr>
        <w:t xml:space="preserve"> more than one method to have a complete view of the process evaluated and have concrete conclusions. The most </w:t>
      </w:r>
      <w:r w:rsidR="000448DF">
        <w:rPr>
          <w:lang w:val="en-GB"/>
        </w:rPr>
        <w:t>recognized</w:t>
      </w:r>
      <w:r>
        <w:rPr>
          <w:lang w:val="en-GB"/>
        </w:rPr>
        <w:t xml:space="preserve"> methods are CML, Eco-Indicator, TRACI, </w:t>
      </w:r>
      <w:proofErr w:type="spellStart"/>
      <w:r>
        <w:rPr>
          <w:lang w:val="en-GB"/>
        </w:rPr>
        <w:t>ReCiPe</w:t>
      </w:r>
      <w:proofErr w:type="spellEnd"/>
      <w:r w:rsidR="00C01359">
        <w:rPr>
          <w:lang w:val="en-GB"/>
        </w:rPr>
        <w:t>,</w:t>
      </w:r>
      <w:r>
        <w:rPr>
          <w:lang w:val="en-GB"/>
        </w:rPr>
        <w:t xml:space="preserve"> and IMPACT </w:t>
      </w:r>
      <w:sdt>
        <w:sdtPr>
          <w:rPr>
            <w:color w:val="000000"/>
          </w:rPr>
          <w:tag w:val="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"/>
          <w:id w:val="1485276976"/>
          <w:placeholder>
            <w:docPart w:val="516C1102A9A24502A68541C06D6A2CC1"/>
          </w:placeholder>
        </w:sdtPr>
        <w:sdtEndPr/>
        <w:sdtContent>
          <w:r w:rsidR="00A35B26" w:rsidRPr="00A35B26">
            <w:rPr>
              <w:color w:val="000000"/>
              <w:lang w:val="en-GB"/>
            </w:rPr>
            <w:t>(</w:t>
          </w:r>
          <w:proofErr w:type="spellStart"/>
          <w:r w:rsidR="00A35B26" w:rsidRPr="00A35B26">
            <w:rPr>
              <w:color w:val="000000"/>
              <w:lang w:val="en-GB"/>
            </w:rPr>
            <w:t>Cavalett</w:t>
          </w:r>
          <w:proofErr w:type="spellEnd"/>
          <w:r w:rsidR="00A35B26" w:rsidRPr="00A35B26">
            <w:rPr>
              <w:color w:val="000000"/>
              <w:lang w:val="en-GB"/>
            </w:rPr>
            <w:t xml:space="preserve"> et al., 2013)</w:t>
          </w:r>
        </w:sdtContent>
      </w:sdt>
      <w:r>
        <w:rPr>
          <w:lang w:val="en-GB"/>
        </w:rPr>
        <w:t>.</w:t>
      </w:r>
      <w:r w:rsidR="008C527A">
        <w:rPr>
          <w:lang w:val="en-GB"/>
        </w:rPr>
        <w:t xml:space="preserve"> </w:t>
      </w:r>
      <w:r w:rsidR="002835F3">
        <w:rPr>
          <w:lang w:val="en-GB"/>
        </w:rPr>
        <w:t>Metho</w:t>
      </w:r>
      <w:r w:rsidR="008C527A">
        <w:rPr>
          <w:lang w:val="en-GB"/>
        </w:rPr>
        <w:t>d</w:t>
      </w:r>
      <w:r w:rsidR="002835F3">
        <w:rPr>
          <w:lang w:val="en-GB"/>
        </w:rPr>
        <w:t xml:space="preserve">s of LCA are based </w:t>
      </w:r>
      <w:r w:rsidR="00C01359">
        <w:rPr>
          <w:lang w:val="en-GB"/>
        </w:rPr>
        <w:t>o</w:t>
      </w:r>
      <w:r w:rsidR="002835F3">
        <w:rPr>
          <w:lang w:val="en-GB"/>
        </w:rPr>
        <w:t>n using two different indicators</w:t>
      </w:r>
      <w:r w:rsidR="007B0B19">
        <w:rPr>
          <w:lang w:val="en-GB"/>
        </w:rPr>
        <w:t>:</w:t>
      </w:r>
      <w:r w:rsidR="002835F3">
        <w:rPr>
          <w:lang w:val="en-GB"/>
        </w:rPr>
        <w:t xml:space="preserve"> midpoints</w:t>
      </w:r>
      <w:r w:rsidR="00946904">
        <w:rPr>
          <w:lang w:val="en-GB"/>
        </w:rPr>
        <w:t xml:space="preserve"> and endpoints. </w:t>
      </w:r>
      <w:r w:rsidR="00A1036E">
        <w:rPr>
          <w:lang w:val="en-GB"/>
        </w:rPr>
        <w:t>Midpoint</w:t>
      </w:r>
      <w:r w:rsidR="00A1036E">
        <w:rPr>
          <w:lang w:val="en-GB"/>
        </w:rPr>
        <w:t xml:space="preserve"> </w:t>
      </w:r>
      <w:r w:rsidR="002835F3">
        <w:rPr>
          <w:lang w:val="en-GB"/>
        </w:rPr>
        <w:t xml:space="preserve">effects are </w:t>
      </w:r>
      <w:r w:rsidR="00BE0C26">
        <w:rPr>
          <w:lang w:val="en-GB"/>
        </w:rPr>
        <w:t>measurable</w:t>
      </w:r>
      <w:r w:rsidR="002835F3">
        <w:rPr>
          <w:lang w:val="en-GB"/>
        </w:rPr>
        <w:t xml:space="preserve"> </w:t>
      </w:r>
      <w:r w:rsidR="003B79CE">
        <w:rPr>
          <w:lang w:val="en-GB"/>
        </w:rPr>
        <w:t>o</w:t>
      </w:r>
      <w:r w:rsidR="00CA785E">
        <w:rPr>
          <w:lang w:val="en-GB"/>
        </w:rPr>
        <w:t xml:space="preserve">n specific impact categories </w:t>
      </w:r>
      <w:r w:rsidR="002835F3">
        <w:rPr>
          <w:lang w:val="en-GB"/>
        </w:rPr>
        <w:t xml:space="preserve">and have a direct impact </w:t>
      </w:r>
      <w:r w:rsidR="00A1036E">
        <w:rPr>
          <w:lang w:val="en-GB"/>
        </w:rPr>
        <w:t>on</w:t>
      </w:r>
      <w:r w:rsidR="00A1036E">
        <w:rPr>
          <w:lang w:val="en-GB"/>
        </w:rPr>
        <w:t xml:space="preserve"> </w:t>
      </w:r>
      <w:r w:rsidR="002835F3">
        <w:rPr>
          <w:lang w:val="en-GB"/>
        </w:rPr>
        <w:t>the environment</w:t>
      </w:r>
      <w:r w:rsidR="00D17F2E">
        <w:rPr>
          <w:lang w:val="en-GB"/>
        </w:rPr>
        <w:t>.</w:t>
      </w:r>
      <w:r w:rsidR="002835F3">
        <w:rPr>
          <w:lang w:val="en-GB"/>
        </w:rPr>
        <w:t xml:space="preserve"> While endpoints are </w:t>
      </w:r>
      <w:r w:rsidR="00DB600F">
        <w:rPr>
          <w:lang w:val="en-GB"/>
        </w:rPr>
        <w:t>focalized</w:t>
      </w:r>
      <w:r w:rsidR="00DB600F">
        <w:rPr>
          <w:lang w:val="en-GB"/>
        </w:rPr>
        <w:t xml:space="preserve"> </w:t>
      </w:r>
      <w:r w:rsidR="0083732E">
        <w:rPr>
          <w:lang w:val="en-GB"/>
        </w:rPr>
        <w:t>o</w:t>
      </w:r>
      <w:r w:rsidR="002835F3">
        <w:rPr>
          <w:lang w:val="en-GB"/>
        </w:rPr>
        <w:t>n the damages caused by these indicators, fundamentally they are divided in</w:t>
      </w:r>
      <w:r w:rsidR="0083732E">
        <w:rPr>
          <w:lang w:val="en-GB"/>
        </w:rPr>
        <w:t>to</w:t>
      </w:r>
      <w:r w:rsidR="002835F3">
        <w:rPr>
          <w:lang w:val="en-GB"/>
        </w:rPr>
        <w:t xml:space="preserve"> three: Human Health, Ecosystem Quality and Resources</w:t>
      </w:r>
      <w:r w:rsidR="00DB600F">
        <w:rPr>
          <w:lang w:val="en-GB"/>
        </w:rPr>
        <w:t>,</w:t>
      </w:r>
      <w:r w:rsidR="00CA785E">
        <w:rPr>
          <w:lang w:val="en-GB"/>
        </w:rPr>
        <w:t xml:space="preserve"> and are measured in generic units </w:t>
      </w:r>
      <w:r w:rsidR="00B8522C">
        <w:rPr>
          <w:lang w:val="en-GB"/>
        </w:rPr>
        <w:t>because of</w:t>
      </w:r>
      <w:r w:rsidR="00CA785E">
        <w:rPr>
          <w:lang w:val="en-GB"/>
        </w:rPr>
        <w:t xml:space="preserve"> the combination of specific impact categories. Usually, midpoint characterization has lowe</w:t>
      </w:r>
      <w:r w:rsidR="00B8522C">
        <w:rPr>
          <w:lang w:val="en-GB"/>
        </w:rPr>
        <w:t>r</w:t>
      </w:r>
      <w:r w:rsidR="00CA785E">
        <w:rPr>
          <w:lang w:val="en-GB"/>
        </w:rPr>
        <w:t xml:space="preserve"> uncertain</w:t>
      </w:r>
      <w:r w:rsidR="00B8522C">
        <w:rPr>
          <w:lang w:val="en-GB"/>
        </w:rPr>
        <w:t>t</w:t>
      </w:r>
      <w:r w:rsidR="00CA785E">
        <w:rPr>
          <w:lang w:val="en-GB"/>
        </w:rPr>
        <w:t xml:space="preserve">y </w:t>
      </w:r>
      <w:r w:rsidR="00DB600F">
        <w:rPr>
          <w:lang w:val="en-GB"/>
        </w:rPr>
        <w:t>than</w:t>
      </w:r>
      <w:r w:rsidR="00DB600F">
        <w:rPr>
          <w:lang w:val="en-GB"/>
        </w:rPr>
        <w:t xml:space="preserve"> </w:t>
      </w:r>
      <w:r w:rsidR="00CA785E">
        <w:rPr>
          <w:lang w:val="en-GB"/>
        </w:rPr>
        <w:t xml:space="preserve">endpoint </w:t>
      </w:r>
      <w:r w:rsidR="00B8522C">
        <w:rPr>
          <w:lang w:val="en-GB"/>
        </w:rPr>
        <w:t>characterization</w:t>
      </w:r>
      <w:r w:rsidR="002835F3">
        <w:rPr>
          <w:lang w:val="en-GB"/>
        </w:rPr>
        <w:t xml:space="preserve"> </w:t>
      </w:r>
      <w:sdt>
        <w:sdtPr>
          <w:rPr>
            <w:color w:val="000000"/>
          </w:rPr>
          <w:tag w:val="MENDELEY_CITATION_v3_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"/>
          <w:id w:val="746857004"/>
          <w:placeholder>
            <w:docPart w:val="244980E2376140858FAB066D863D57AB"/>
          </w:placeholder>
        </w:sdtPr>
        <w:sdtEndPr/>
        <w:sdtContent>
          <w:r w:rsidR="00A35B26" w:rsidRPr="00A35B26">
            <w:rPr>
              <w:color w:val="000000"/>
            </w:rPr>
            <w:t>(Schenck and White, 2014)</w:t>
          </w:r>
        </w:sdtContent>
      </w:sdt>
      <w:r w:rsidR="00CA785E">
        <w:rPr>
          <w:lang w:val="en-GB"/>
        </w:rPr>
        <w:t>.</w:t>
      </w:r>
    </w:p>
    <w:p w14:paraId="3EFF15F7" w14:textId="31DEDF09" w:rsidR="00CF4978" w:rsidRPr="0068109B" w:rsidRDefault="00B456E5" w:rsidP="0068109B">
      <w:pPr>
        <w:pStyle w:val="CETBodytext"/>
        <w:rPr>
          <w:lang w:val="en-GB"/>
        </w:rPr>
      </w:pPr>
      <w:r>
        <w:rPr>
          <w:lang w:val="en-GB"/>
        </w:rPr>
        <w:t>Until the authors</w:t>
      </w:r>
      <w:r w:rsidR="00614BE0">
        <w:rPr>
          <w:lang w:val="en-GB"/>
        </w:rPr>
        <w:t>’</w:t>
      </w:r>
      <w:r>
        <w:rPr>
          <w:lang w:val="en-GB"/>
        </w:rPr>
        <w:t xml:space="preserve"> </w:t>
      </w:r>
      <w:r w:rsidR="00D02443">
        <w:rPr>
          <w:lang w:val="en-GB"/>
        </w:rPr>
        <w:t>knowledge, t</w:t>
      </w:r>
      <w:r w:rsidR="00A560A9">
        <w:rPr>
          <w:lang w:val="en-GB"/>
        </w:rPr>
        <w:t xml:space="preserve">here are no studies </w:t>
      </w:r>
      <w:r w:rsidR="002F15B0">
        <w:rPr>
          <w:lang w:val="en-GB"/>
        </w:rPr>
        <w:t>performed to evaluate</w:t>
      </w:r>
      <w:r w:rsidR="00A560A9">
        <w:rPr>
          <w:lang w:val="en-GB"/>
        </w:rPr>
        <w:t xml:space="preserve"> </w:t>
      </w:r>
      <w:r w:rsidR="00614BE0">
        <w:rPr>
          <w:lang w:val="en-GB"/>
        </w:rPr>
        <w:t xml:space="preserve">the </w:t>
      </w:r>
      <w:r w:rsidR="00A560A9">
        <w:rPr>
          <w:lang w:val="en-GB"/>
        </w:rPr>
        <w:t xml:space="preserve">environmental impact of candelilla wax, so </w:t>
      </w:r>
      <w:r w:rsidR="00B5424C">
        <w:rPr>
          <w:lang w:val="en-GB"/>
        </w:rPr>
        <w:t xml:space="preserve">the </w:t>
      </w:r>
      <w:r w:rsidR="00A560A9">
        <w:rPr>
          <w:lang w:val="en-GB"/>
        </w:rPr>
        <w:t>indicators chose</w:t>
      </w:r>
      <w:r w:rsidR="007B5AB6">
        <w:rPr>
          <w:lang w:val="en-GB"/>
        </w:rPr>
        <w:t>n</w:t>
      </w:r>
      <w:r w:rsidR="00A560A9">
        <w:rPr>
          <w:lang w:val="en-GB"/>
        </w:rPr>
        <w:t xml:space="preserve"> were considered</w:t>
      </w:r>
      <w:r w:rsidR="0077604A">
        <w:rPr>
          <w:lang w:val="en-GB"/>
        </w:rPr>
        <w:t xml:space="preserve"> relevant</w:t>
      </w:r>
      <w:r w:rsidR="00A560A9">
        <w:rPr>
          <w:lang w:val="en-GB"/>
        </w:rPr>
        <w:t xml:space="preserve"> based </w:t>
      </w:r>
      <w:r w:rsidR="004F6948">
        <w:rPr>
          <w:lang w:val="en-GB"/>
        </w:rPr>
        <w:t>o</w:t>
      </w:r>
      <w:r w:rsidR="00A560A9">
        <w:rPr>
          <w:lang w:val="en-GB"/>
        </w:rPr>
        <w:t xml:space="preserve">n the nature of the process and the principal affectations </w:t>
      </w:r>
      <w:r w:rsidR="0077604A">
        <w:rPr>
          <w:lang w:val="en-GB"/>
        </w:rPr>
        <w:t xml:space="preserve">to land air and human health. </w:t>
      </w:r>
      <w:r w:rsidR="005006C2">
        <w:rPr>
          <w:lang w:val="en-GB"/>
        </w:rPr>
        <w:t>Wax’ trade</w:t>
      </w:r>
      <w:r w:rsidR="00F76C67">
        <w:rPr>
          <w:lang w:val="en-GB"/>
        </w:rPr>
        <w:t xml:space="preserve"> is essential in the communities</w:t>
      </w:r>
      <w:r w:rsidR="00514857">
        <w:rPr>
          <w:lang w:val="en-GB"/>
        </w:rPr>
        <w:t xml:space="preserve">, and </w:t>
      </w:r>
      <w:r w:rsidR="002410B3">
        <w:rPr>
          <w:lang w:val="en-GB"/>
        </w:rPr>
        <w:t>efforts</w:t>
      </w:r>
      <w:r w:rsidR="00F76C67">
        <w:rPr>
          <w:lang w:val="en-GB"/>
        </w:rPr>
        <w:t xml:space="preserve"> have been done </w:t>
      </w:r>
      <w:proofErr w:type="gramStart"/>
      <w:r w:rsidR="00F76C67">
        <w:rPr>
          <w:lang w:val="en-GB"/>
        </w:rPr>
        <w:t>in order to</w:t>
      </w:r>
      <w:proofErr w:type="gramEnd"/>
      <w:r w:rsidR="00F76C67">
        <w:rPr>
          <w:lang w:val="en-GB"/>
        </w:rPr>
        <w:t xml:space="preserve"> preserve the plant </w:t>
      </w:r>
      <w:r w:rsidR="004640EA">
        <w:rPr>
          <w:lang w:val="en-GB"/>
        </w:rPr>
        <w:t xml:space="preserve">and </w:t>
      </w:r>
      <w:r w:rsidR="00F76C67">
        <w:rPr>
          <w:lang w:val="en-GB"/>
        </w:rPr>
        <w:t xml:space="preserve">be overexploited </w:t>
      </w:r>
      <w:r w:rsidR="00CF4978">
        <w:rPr>
          <w:lang w:val="en-GB"/>
        </w:rPr>
        <w:t>mak</w:t>
      </w:r>
      <w:r w:rsidR="004640EA">
        <w:rPr>
          <w:lang w:val="en-GB"/>
        </w:rPr>
        <w:t>ing</w:t>
      </w:r>
      <w:r w:rsidR="00CF4978">
        <w:rPr>
          <w:lang w:val="en-GB"/>
        </w:rPr>
        <w:t xml:space="preserve"> the process sustainable</w:t>
      </w:r>
      <w:r w:rsidR="0044309B">
        <w:rPr>
          <w:lang w:val="en-GB"/>
        </w:rPr>
        <w:t>.</w:t>
      </w:r>
      <w:r w:rsidR="00CF4978">
        <w:rPr>
          <w:lang w:val="en-GB"/>
        </w:rPr>
        <w:t xml:space="preserve"> </w:t>
      </w:r>
      <w:r w:rsidR="0044309B">
        <w:rPr>
          <w:lang w:val="en-GB"/>
        </w:rPr>
        <w:t>F</w:t>
      </w:r>
      <w:r w:rsidR="00CF4978">
        <w:rPr>
          <w:lang w:val="en-GB"/>
        </w:rPr>
        <w:t xml:space="preserve">ollowing that </w:t>
      </w:r>
      <w:r w:rsidR="00CF4978" w:rsidRPr="004844DB">
        <w:rPr>
          <w:lang w:val="en-GB"/>
        </w:rPr>
        <w:t>path</w:t>
      </w:r>
      <w:r w:rsidR="008129C2" w:rsidRPr="004844DB">
        <w:rPr>
          <w:lang w:val="en-GB"/>
        </w:rPr>
        <w:t>, t</w:t>
      </w:r>
      <w:r w:rsidR="003B79FC" w:rsidRPr="004844DB">
        <w:rPr>
          <w:lang w:val="en-GB"/>
        </w:rPr>
        <w:t xml:space="preserve">he objective of the present study is to evaluate </w:t>
      </w:r>
      <w:r w:rsidR="000B4AA0">
        <w:rPr>
          <w:lang w:val="en-GB"/>
        </w:rPr>
        <w:t xml:space="preserve">the </w:t>
      </w:r>
      <w:r w:rsidR="00F51CE6" w:rsidRPr="004844DB">
        <w:rPr>
          <w:lang w:val="en-GB"/>
        </w:rPr>
        <w:t xml:space="preserve">environmental impact of both </w:t>
      </w:r>
      <w:r w:rsidR="003B79FC" w:rsidRPr="004844DB">
        <w:rPr>
          <w:lang w:val="en-GB"/>
        </w:rPr>
        <w:t xml:space="preserve">citric </w:t>
      </w:r>
      <w:r w:rsidR="00F51CE6" w:rsidRPr="004844DB">
        <w:rPr>
          <w:lang w:val="en-GB"/>
        </w:rPr>
        <w:t xml:space="preserve">and </w:t>
      </w:r>
      <w:r w:rsidR="00AA45BA" w:rsidRPr="004844DB">
        <w:rPr>
          <w:lang w:val="en-GB"/>
        </w:rPr>
        <w:t>sulfuric acid</w:t>
      </w:r>
      <w:r w:rsidR="003B79FC" w:rsidRPr="004844DB">
        <w:rPr>
          <w:lang w:val="en-GB"/>
        </w:rPr>
        <w:t>.</w:t>
      </w:r>
      <w:r w:rsidR="004A633D">
        <w:rPr>
          <w:lang w:val="en-GB"/>
        </w:rPr>
        <w:t xml:space="preserve"> </w:t>
      </w:r>
    </w:p>
    <w:p w14:paraId="5741900F" w14:textId="274F4515" w:rsidR="00453E24" w:rsidRDefault="00CF4978" w:rsidP="00453E24">
      <w:pPr>
        <w:pStyle w:val="CETHeading1"/>
      </w:pPr>
      <w:r>
        <w:t>Methodology</w:t>
      </w:r>
    </w:p>
    <w:p w14:paraId="62BFF3E3" w14:textId="680C8FB9" w:rsidR="00861EF8" w:rsidRPr="00861EF8" w:rsidRDefault="00B45A1A" w:rsidP="007A7C06">
      <w:pPr>
        <w:pStyle w:val="CETBodytext"/>
      </w:pPr>
      <w:r>
        <w:t>The methodology proposed by</w:t>
      </w:r>
      <w:r>
        <w:rPr>
          <w:lang w:val="en-GB"/>
        </w:rPr>
        <w:t xml:space="preserve"> </w:t>
      </w:r>
      <w:sdt>
        <w:sdtPr>
          <w:rPr>
            <w:color w:val="000000"/>
            <w:lang w:val="en-GB"/>
          </w:rPr>
          <w:tag w:val="MENDELEY_CITATION_v3_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"/>
          <w:id w:val="547728901"/>
          <w:placeholder>
            <w:docPart w:val="3E11958BF4764BA6BAB2558C95036775"/>
          </w:placeholder>
        </w:sdtPr>
        <w:sdtEndPr/>
        <w:sdtContent>
          <w:r w:rsidR="00A35B26" w:rsidRPr="00A35B26">
            <w:rPr>
              <w:color w:val="000000"/>
            </w:rPr>
            <w:t>Schenck and White (2014</w:t>
          </w:r>
        </w:sdtContent>
      </w:sdt>
      <w:r w:rsidR="00CB3CCD">
        <w:t>)</w:t>
      </w:r>
      <w:r w:rsidR="00E62D12">
        <w:t xml:space="preserve"> </w:t>
      </w:r>
      <w:r>
        <w:t>was followed</w:t>
      </w:r>
      <w:r w:rsidR="00CE574A">
        <w:t xml:space="preserve"> to </w:t>
      </w:r>
      <w:r w:rsidR="007A62E8">
        <w:t>perform</w:t>
      </w:r>
      <w:r w:rsidR="00CE574A">
        <w:t xml:space="preserve"> the LCT</w:t>
      </w:r>
      <w:r w:rsidR="006D0714">
        <w:t xml:space="preserve">. This methodology </w:t>
      </w:r>
      <w:r w:rsidR="002015A7">
        <w:t xml:space="preserve">has </w:t>
      </w:r>
      <w:r w:rsidR="003C33BB">
        <w:t xml:space="preserve">four </w:t>
      </w:r>
      <w:r w:rsidR="00D361D1">
        <w:t>phases</w:t>
      </w:r>
      <w:r w:rsidR="003C33BB">
        <w:t>:</w:t>
      </w:r>
      <w:r w:rsidR="00CF4978">
        <w:t xml:space="preserve"> </w:t>
      </w:r>
      <w:r w:rsidR="003C33BB">
        <w:t>g</w:t>
      </w:r>
      <w:r w:rsidR="00CF4978">
        <w:t xml:space="preserve">oal and </w:t>
      </w:r>
      <w:r w:rsidR="009637FD">
        <w:t>s</w:t>
      </w:r>
      <w:r w:rsidR="00CF4978">
        <w:t xml:space="preserve">cope </w:t>
      </w:r>
      <w:r w:rsidR="009637FD">
        <w:t>d</w:t>
      </w:r>
      <w:r w:rsidR="00C50828">
        <w:t xml:space="preserve">efinition, </w:t>
      </w:r>
      <w:r w:rsidR="009A791E">
        <w:t>i</w:t>
      </w:r>
      <w:r w:rsidR="00C50828">
        <w:t xml:space="preserve">nventory </w:t>
      </w:r>
      <w:r w:rsidR="009A791E">
        <w:t>a</w:t>
      </w:r>
      <w:r w:rsidR="00C50828">
        <w:t xml:space="preserve">nalysis, </w:t>
      </w:r>
      <w:r w:rsidR="00BD4EB2">
        <w:t>i</w:t>
      </w:r>
      <w:r w:rsidR="00C50828">
        <w:t xml:space="preserve">mpact </w:t>
      </w:r>
      <w:r w:rsidR="0004567F">
        <w:t>a</w:t>
      </w:r>
      <w:r w:rsidR="00C50828">
        <w:t>nalysis</w:t>
      </w:r>
      <w:r w:rsidR="00BD4EB2">
        <w:t>,</w:t>
      </w:r>
      <w:r w:rsidR="00C50828">
        <w:t xml:space="preserve"> and </w:t>
      </w:r>
      <w:r w:rsidR="00BD4EB2">
        <w:t>i</w:t>
      </w:r>
      <w:r w:rsidR="00C50828">
        <w:t>nterpretation.</w:t>
      </w:r>
      <w:r w:rsidR="00F32DE4">
        <w:t xml:space="preserve"> The data was computed with</w:t>
      </w:r>
      <w:r w:rsidR="00C50828">
        <w:t xml:space="preserve"> </w:t>
      </w:r>
      <w:proofErr w:type="spellStart"/>
      <w:r w:rsidR="007E3E5A">
        <w:t>SimaPro</w:t>
      </w:r>
      <w:proofErr w:type="spellEnd"/>
      <w:r w:rsidR="007E3E5A">
        <w:t xml:space="preserve"> software </w:t>
      </w:r>
      <w:r w:rsidR="005407B3">
        <w:t xml:space="preserve">version </w:t>
      </w:r>
      <w:r w:rsidR="00F63519">
        <w:t>9</w:t>
      </w:r>
      <w:r w:rsidR="003A5116">
        <w:t>.</w:t>
      </w:r>
      <w:r w:rsidR="00C40B46">
        <w:t>2.</w:t>
      </w:r>
      <w:r w:rsidR="0067290D">
        <w:t>0.</w:t>
      </w:r>
      <w:r w:rsidR="00C40B46">
        <w:t>2</w:t>
      </w:r>
      <w:r w:rsidR="003A5116">
        <w:t xml:space="preserve"> </w:t>
      </w:r>
      <w:r w:rsidR="00C926D4">
        <w:t xml:space="preserve">to analyze </w:t>
      </w:r>
      <w:r w:rsidR="008C1C2D">
        <w:t>both</w:t>
      </w:r>
      <w:r w:rsidR="00E478F4">
        <w:t xml:space="preserve"> </w:t>
      </w:r>
      <w:r w:rsidR="00B16F4A">
        <w:t>scenarios</w:t>
      </w:r>
      <w:r w:rsidR="008C1C2D">
        <w:t xml:space="preserve"> </w:t>
      </w:r>
      <w:r w:rsidR="00F27E72">
        <w:t>s</w:t>
      </w:r>
      <w:r w:rsidR="00B877DE">
        <w:t>ul</w:t>
      </w:r>
      <w:r w:rsidR="00F27E72">
        <w:t>furic and citric acid.</w:t>
      </w:r>
      <w:r w:rsidR="0034425A">
        <w:t xml:space="preserve"> </w:t>
      </w:r>
      <w:r w:rsidR="00861EF8" w:rsidRPr="00861EF8">
        <w:t xml:space="preserve">The methodology is </w:t>
      </w:r>
      <w:r w:rsidR="005E5596">
        <w:t>based on</w:t>
      </w:r>
      <w:r w:rsidR="00861EF8" w:rsidRPr="00861EF8">
        <w:t xml:space="preserve"> ISO </w:t>
      </w:r>
      <w:r w:rsidR="00842051" w:rsidRPr="00861EF8">
        <w:t>standards</w:t>
      </w:r>
      <w:r w:rsidR="00861EF8" w:rsidRPr="00861EF8">
        <w:t xml:space="preserve"> guaranteeing</w:t>
      </w:r>
      <w:r w:rsidR="00861EF8">
        <w:t xml:space="preserve"> optimization points in different phases in the LCA of the process. LCA is part of different environmental management techniques developed as risk evaluations and environmental audits</w:t>
      </w:r>
      <w:r w:rsidR="00637A47">
        <w:t>.</w:t>
      </w:r>
      <w:r w:rsidR="00861EF8">
        <w:t xml:space="preserve"> </w:t>
      </w:r>
    </w:p>
    <w:p w14:paraId="4D940933" w14:textId="77777777" w:rsidR="00861EF8" w:rsidRDefault="0004567F" w:rsidP="004C5F0E">
      <w:pPr>
        <w:pStyle w:val="CETheadingx"/>
      </w:pPr>
      <w:r>
        <w:t xml:space="preserve">2.1. </w:t>
      </w:r>
      <w:r w:rsidR="00861EF8">
        <w:t>Goal and Scope Definition Phase</w:t>
      </w:r>
    </w:p>
    <w:p w14:paraId="2384232A" w14:textId="3981AB93" w:rsidR="00861EF8" w:rsidRPr="0069566E" w:rsidRDefault="003A6D32" w:rsidP="00861EF8">
      <w:pPr>
        <w:pStyle w:val="CETheadingx"/>
        <w:rPr>
          <w:b w:val="0"/>
        </w:rPr>
      </w:pPr>
      <w:r w:rsidRPr="007A7C06">
        <w:rPr>
          <w:b w:val="0"/>
          <w:bCs/>
        </w:rPr>
        <w:t xml:space="preserve">For the </w:t>
      </w:r>
      <w:r w:rsidR="3B18E182" w:rsidRPr="007A7C06">
        <w:rPr>
          <w:b w:val="0"/>
          <w:bCs/>
        </w:rPr>
        <w:t>g</w:t>
      </w:r>
      <w:r w:rsidR="2A0F923D" w:rsidRPr="007A7C06">
        <w:rPr>
          <w:b w:val="0"/>
          <w:bCs/>
        </w:rPr>
        <w:t xml:space="preserve">oal </w:t>
      </w:r>
      <w:r w:rsidR="49797516" w:rsidRPr="007A7C06">
        <w:rPr>
          <w:b w:val="0"/>
          <w:bCs/>
        </w:rPr>
        <w:t>s</w:t>
      </w:r>
      <w:r w:rsidRPr="007A7C06">
        <w:rPr>
          <w:b w:val="0"/>
          <w:bCs/>
        </w:rPr>
        <w:t xml:space="preserve">cope and </w:t>
      </w:r>
      <w:r w:rsidR="4CB30F11" w:rsidRPr="007A7C06">
        <w:rPr>
          <w:b w:val="0"/>
          <w:bCs/>
        </w:rPr>
        <w:t>d</w:t>
      </w:r>
      <w:r w:rsidRPr="007A7C06">
        <w:rPr>
          <w:b w:val="0"/>
          <w:bCs/>
        </w:rPr>
        <w:t xml:space="preserve">efinition </w:t>
      </w:r>
      <w:r w:rsidR="69E0692E" w:rsidRPr="007A7C06">
        <w:rPr>
          <w:b w:val="0"/>
          <w:bCs/>
        </w:rPr>
        <w:t>p</w:t>
      </w:r>
      <w:r w:rsidRPr="007A7C06">
        <w:rPr>
          <w:b w:val="0"/>
          <w:bCs/>
        </w:rPr>
        <w:t>hase</w:t>
      </w:r>
      <w:r w:rsidR="00B307C1" w:rsidRPr="007A7C06">
        <w:rPr>
          <w:b w:val="0"/>
          <w:bCs/>
        </w:rPr>
        <w:t>,</w:t>
      </w:r>
      <w:r w:rsidRPr="007A7C06">
        <w:rPr>
          <w:b w:val="0"/>
          <w:bCs/>
        </w:rPr>
        <w:t xml:space="preserve"> </w:t>
      </w:r>
      <w:r w:rsidR="00CF52DF">
        <w:rPr>
          <w:b w:val="0"/>
          <w:bCs/>
        </w:rPr>
        <w:t>i</w:t>
      </w:r>
      <w:r w:rsidRPr="007A7C06">
        <w:rPr>
          <w:b w:val="0"/>
          <w:bCs/>
        </w:rPr>
        <w:t xml:space="preserve">t was considered only the resources used in the production of the </w:t>
      </w:r>
      <w:proofErr w:type="spellStart"/>
      <w:r w:rsidRPr="007A7C06">
        <w:rPr>
          <w:b w:val="0"/>
          <w:bCs/>
        </w:rPr>
        <w:t>cerote</w:t>
      </w:r>
      <w:proofErr w:type="spellEnd"/>
      <w:r w:rsidR="00BE2D72">
        <w:rPr>
          <w:b w:val="0"/>
          <w:bCs/>
        </w:rPr>
        <w:t xml:space="preserve"> </w:t>
      </w:r>
      <w:r w:rsidR="00710504">
        <w:rPr>
          <w:b w:val="0"/>
          <w:bCs/>
        </w:rPr>
        <w:t>(</w:t>
      </w:r>
      <w:r w:rsidR="00BE2D72">
        <w:rPr>
          <w:b w:val="0"/>
          <w:bCs/>
        </w:rPr>
        <w:t>the product of the first</w:t>
      </w:r>
      <w:r w:rsidR="00696CC8">
        <w:rPr>
          <w:b w:val="0"/>
          <w:bCs/>
        </w:rPr>
        <w:t xml:space="preserve"> step of wax refining)</w:t>
      </w:r>
      <w:r w:rsidR="00DD2028">
        <w:rPr>
          <w:b w:val="0"/>
          <w:bCs/>
        </w:rPr>
        <w:t>.</w:t>
      </w:r>
      <w:r w:rsidRPr="007A7C06">
        <w:rPr>
          <w:b w:val="0"/>
          <w:bCs/>
        </w:rPr>
        <w:t xml:space="preserve"> </w:t>
      </w:r>
      <w:r w:rsidR="001D3F3B" w:rsidRPr="007A7C06">
        <w:rPr>
          <w:b w:val="0"/>
          <w:bCs/>
        </w:rPr>
        <w:t>The secondary refin</w:t>
      </w:r>
      <w:r w:rsidR="001D3F3B">
        <w:rPr>
          <w:b w:val="0"/>
          <w:bCs/>
        </w:rPr>
        <w:t>ing</w:t>
      </w:r>
      <w:r w:rsidR="001D3F3B" w:rsidRPr="007A7C06">
        <w:rPr>
          <w:b w:val="0"/>
          <w:bCs/>
        </w:rPr>
        <w:t xml:space="preserve"> was not considered</w:t>
      </w:r>
      <w:r w:rsidR="001D3F3B" w:rsidRPr="0069566E">
        <w:rPr>
          <w:b w:val="0"/>
        </w:rPr>
        <w:t xml:space="preserve">. </w:t>
      </w:r>
      <w:r w:rsidR="00DD2028" w:rsidRPr="007A7C06">
        <w:rPr>
          <w:b w:val="0"/>
          <w:bCs/>
        </w:rPr>
        <w:t xml:space="preserve">The LCA was carried out </w:t>
      </w:r>
      <w:r w:rsidR="001360E2">
        <w:rPr>
          <w:b w:val="0"/>
          <w:bCs/>
        </w:rPr>
        <w:t xml:space="preserve">as </w:t>
      </w:r>
      <w:r w:rsidR="00EB7340">
        <w:rPr>
          <w:b w:val="0"/>
          <w:bCs/>
        </w:rPr>
        <w:t xml:space="preserve">a </w:t>
      </w:r>
      <w:r w:rsidR="00FB4C0F" w:rsidRPr="007A7C06">
        <w:rPr>
          <w:b w:val="0"/>
          <w:bCs/>
        </w:rPr>
        <w:t>gate-to-gate</w:t>
      </w:r>
      <w:r w:rsidR="00DD2028" w:rsidRPr="007A7C06">
        <w:rPr>
          <w:b w:val="0"/>
          <w:bCs/>
        </w:rPr>
        <w:t xml:space="preserve"> approach, </w:t>
      </w:r>
      <w:r w:rsidR="00696CC8">
        <w:rPr>
          <w:b w:val="0"/>
          <w:bCs/>
        </w:rPr>
        <w:t>since</w:t>
      </w:r>
      <w:r w:rsidR="00904E75">
        <w:rPr>
          <w:b w:val="0"/>
          <w:bCs/>
        </w:rPr>
        <w:t xml:space="preserve"> </w:t>
      </w:r>
      <w:r w:rsidR="00FB4C0F">
        <w:rPr>
          <w:b w:val="0"/>
          <w:bCs/>
        </w:rPr>
        <w:t xml:space="preserve">the </w:t>
      </w:r>
      <w:r w:rsidRPr="007A7C06">
        <w:rPr>
          <w:b w:val="0"/>
          <w:bCs/>
        </w:rPr>
        <w:t xml:space="preserve">candelilla plant grows in the desert no additional resources are used, the transportation distances change according to the availability of the plant and </w:t>
      </w:r>
      <w:r w:rsidR="00827AA4">
        <w:rPr>
          <w:b w:val="0"/>
          <w:bCs/>
        </w:rPr>
        <w:t>are</w:t>
      </w:r>
      <w:r w:rsidRPr="007A7C06">
        <w:rPr>
          <w:b w:val="0"/>
          <w:bCs/>
        </w:rPr>
        <w:t xml:space="preserve"> the same in both </w:t>
      </w:r>
      <w:r w:rsidR="00BE2D72" w:rsidRPr="007A7C06">
        <w:rPr>
          <w:b w:val="0"/>
          <w:bCs/>
        </w:rPr>
        <w:t>scenarios,</w:t>
      </w:r>
      <w:r w:rsidRPr="007A7C06">
        <w:rPr>
          <w:b w:val="0"/>
          <w:bCs/>
        </w:rPr>
        <w:t xml:space="preserve"> so it was not considered in the inventory.</w:t>
      </w:r>
      <w:r w:rsidR="00090668">
        <w:rPr>
          <w:b w:val="0"/>
          <w:bCs/>
        </w:rPr>
        <w:t xml:space="preserve"> </w:t>
      </w:r>
      <w:r w:rsidR="00861EF8" w:rsidRPr="0069566E">
        <w:rPr>
          <w:b w:val="0"/>
        </w:rPr>
        <w:t>One of the major goals</w:t>
      </w:r>
      <w:r w:rsidR="00861EF8" w:rsidRPr="007A7C06">
        <w:rPr>
          <w:b w:val="0"/>
          <w:bCs/>
        </w:rPr>
        <w:t xml:space="preserve"> </w:t>
      </w:r>
      <w:r w:rsidR="00861EF8" w:rsidRPr="0069566E">
        <w:rPr>
          <w:b w:val="0"/>
        </w:rPr>
        <w:t xml:space="preserve">was the improvement of the extraction </w:t>
      </w:r>
      <w:r w:rsidR="009356FA">
        <w:rPr>
          <w:b w:val="0"/>
        </w:rPr>
        <w:t xml:space="preserve">process </w:t>
      </w:r>
      <w:r w:rsidR="00861EF8" w:rsidRPr="0069566E">
        <w:rPr>
          <w:b w:val="0"/>
        </w:rPr>
        <w:t>of the candelilla wax from the fresh plant</w:t>
      </w:r>
      <w:r w:rsidR="007568A6">
        <w:rPr>
          <w:b w:val="0"/>
        </w:rPr>
        <w:t>,</w:t>
      </w:r>
      <w:r w:rsidR="003D4C83">
        <w:rPr>
          <w:b w:val="0"/>
        </w:rPr>
        <w:t xml:space="preserve"> substituting </w:t>
      </w:r>
      <w:r w:rsidR="00AA5A5A">
        <w:rPr>
          <w:b w:val="0"/>
        </w:rPr>
        <w:t>sulfuric acid</w:t>
      </w:r>
      <w:r w:rsidR="00861EF8" w:rsidRPr="0069566E">
        <w:rPr>
          <w:b w:val="0"/>
        </w:rPr>
        <w:t xml:space="preserve">. </w:t>
      </w:r>
    </w:p>
    <w:p w14:paraId="6A5C0BEA" w14:textId="1DF7B4A5" w:rsidR="00861EF8" w:rsidRDefault="57CE46C1" w:rsidP="00861EF8">
      <w:pPr>
        <w:pStyle w:val="CETBodytext"/>
        <w:rPr>
          <w:lang w:val="en-GB"/>
        </w:rPr>
      </w:pPr>
      <w:r w:rsidRPr="25AF6CB0">
        <w:rPr>
          <w:lang w:val="en-GB"/>
        </w:rPr>
        <w:t xml:space="preserve">The methods selected for this study </w:t>
      </w:r>
      <w:r w:rsidR="57CD6B62" w:rsidRPr="25AF6CB0">
        <w:rPr>
          <w:lang w:val="en-GB"/>
        </w:rPr>
        <w:t>are</w:t>
      </w:r>
      <w:r w:rsidRPr="25AF6CB0">
        <w:rPr>
          <w:lang w:val="en-GB"/>
        </w:rPr>
        <w:t xml:space="preserve"> Eco-Indicator 99 and </w:t>
      </w:r>
      <w:proofErr w:type="spellStart"/>
      <w:r w:rsidRPr="25AF6CB0">
        <w:rPr>
          <w:lang w:val="en-GB"/>
        </w:rPr>
        <w:t>ReCiPe</w:t>
      </w:r>
      <w:proofErr w:type="spellEnd"/>
      <w:r w:rsidR="4D063986" w:rsidRPr="25AF6CB0">
        <w:rPr>
          <w:lang w:val="en-GB"/>
        </w:rPr>
        <w:t>.</w:t>
      </w:r>
      <w:r w:rsidRPr="25AF6CB0">
        <w:rPr>
          <w:lang w:val="en-GB"/>
        </w:rPr>
        <w:t xml:space="preserve"> </w:t>
      </w:r>
      <w:r w:rsidR="57CD6B62" w:rsidRPr="25AF6CB0">
        <w:rPr>
          <w:lang w:val="en-GB"/>
        </w:rPr>
        <w:t>The e</w:t>
      </w:r>
      <w:r w:rsidR="4D063986" w:rsidRPr="25AF6CB0">
        <w:rPr>
          <w:lang w:val="en-GB"/>
        </w:rPr>
        <w:t>co</w:t>
      </w:r>
      <w:r w:rsidR="5A87DFC1" w:rsidRPr="25AF6CB0">
        <w:rPr>
          <w:lang w:val="en-GB"/>
        </w:rPr>
        <w:t>-indica</w:t>
      </w:r>
      <w:r w:rsidR="68F7AB75" w:rsidRPr="25AF6CB0">
        <w:rPr>
          <w:lang w:val="en-GB"/>
        </w:rPr>
        <w:t>t</w:t>
      </w:r>
      <w:r w:rsidR="5A87DFC1" w:rsidRPr="25AF6CB0">
        <w:rPr>
          <w:lang w:val="en-GB"/>
        </w:rPr>
        <w:t>or 99</w:t>
      </w:r>
      <w:r w:rsidRPr="25AF6CB0">
        <w:rPr>
          <w:lang w:val="en-GB"/>
        </w:rPr>
        <w:t xml:space="preserve"> is </w:t>
      </w:r>
      <w:r w:rsidR="4275D4F1" w:rsidRPr="25AF6CB0">
        <w:rPr>
          <w:lang w:val="en-GB"/>
        </w:rPr>
        <w:t>based on</w:t>
      </w:r>
      <w:r w:rsidRPr="25AF6CB0">
        <w:rPr>
          <w:lang w:val="en-GB"/>
        </w:rPr>
        <w:t xml:space="preserve"> three damage categories previous</w:t>
      </w:r>
      <w:r w:rsidR="296CC442" w:rsidRPr="25AF6CB0">
        <w:rPr>
          <w:lang w:val="en-GB"/>
        </w:rPr>
        <w:t>ly</w:t>
      </w:r>
      <w:r w:rsidRPr="25AF6CB0">
        <w:rPr>
          <w:lang w:val="en-GB"/>
        </w:rPr>
        <w:t xml:space="preserve"> mentioned, considering different midpoint indicators. The perspective selected was holistic, </w:t>
      </w:r>
      <w:r w:rsidR="00EB7340">
        <w:rPr>
          <w:lang w:val="en-GB"/>
        </w:rPr>
        <w:t xml:space="preserve">and </w:t>
      </w:r>
      <w:r w:rsidRPr="25AF6CB0">
        <w:rPr>
          <w:lang w:val="en-GB"/>
        </w:rPr>
        <w:t>this result</w:t>
      </w:r>
      <w:r w:rsidR="5AF3CA72" w:rsidRPr="25AF6CB0">
        <w:rPr>
          <w:lang w:val="en-GB"/>
        </w:rPr>
        <w:t xml:space="preserve">ed </w:t>
      </w:r>
      <w:r w:rsidR="15D61EC4" w:rsidRPr="25AF6CB0">
        <w:rPr>
          <w:lang w:val="en-GB"/>
        </w:rPr>
        <w:t xml:space="preserve">in </w:t>
      </w:r>
      <w:r w:rsidRPr="25AF6CB0">
        <w:rPr>
          <w:lang w:val="en-GB"/>
        </w:rPr>
        <w:t xml:space="preserve">a balance of </w:t>
      </w:r>
      <w:r w:rsidR="4407078E" w:rsidRPr="25AF6CB0">
        <w:rPr>
          <w:lang w:val="en-GB"/>
        </w:rPr>
        <w:t>short- and long-term</w:t>
      </w:r>
      <w:r w:rsidRPr="25AF6CB0">
        <w:rPr>
          <w:lang w:val="en-GB"/>
        </w:rPr>
        <w:t xml:space="preserve"> damage. The impact categories selected </w:t>
      </w:r>
      <w:r w:rsidRPr="25AF6CB0">
        <w:rPr>
          <w:lang w:val="en-GB"/>
        </w:rPr>
        <w:lastRenderedPageBreak/>
        <w:t>were Ecotoxicity, Acidification/eutrophication, Respirable inorganics, Carcinogens</w:t>
      </w:r>
      <w:r w:rsidR="00EB7340">
        <w:rPr>
          <w:lang w:val="en-GB"/>
        </w:rPr>
        <w:t>,</w:t>
      </w:r>
      <w:r w:rsidRPr="25AF6CB0">
        <w:rPr>
          <w:lang w:val="en-GB"/>
        </w:rPr>
        <w:t xml:space="preserve"> and Climate change</w:t>
      </w:r>
      <w:r w:rsidR="15D61EC4" w:rsidRPr="25AF6CB0">
        <w:rPr>
          <w:lang w:val="en-GB"/>
        </w:rPr>
        <w:t>. I</w:t>
      </w:r>
      <w:r w:rsidRPr="25AF6CB0">
        <w:rPr>
          <w:lang w:val="en-GB"/>
        </w:rPr>
        <w:t>t</w:t>
      </w:r>
      <w:r w:rsidR="15D61EC4" w:rsidRPr="25AF6CB0">
        <w:rPr>
          <w:lang w:val="en-GB"/>
        </w:rPr>
        <w:t xml:space="preserve"> i</w:t>
      </w:r>
      <w:r w:rsidRPr="25AF6CB0">
        <w:rPr>
          <w:lang w:val="en-GB"/>
        </w:rPr>
        <w:t>s important to notice that the categories that have</w:t>
      </w:r>
      <w:r w:rsidR="461D7C93" w:rsidRPr="25AF6CB0">
        <w:rPr>
          <w:lang w:val="en-GB"/>
        </w:rPr>
        <w:t xml:space="preserve"> </w:t>
      </w:r>
      <w:r w:rsidRPr="25AF6CB0">
        <w:rPr>
          <w:lang w:val="en-GB"/>
        </w:rPr>
        <w:t>n</w:t>
      </w:r>
      <w:r w:rsidR="461D7C93" w:rsidRPr="25AF6CB0">
        <w:rPr>
          <w:lang w:val="en-GB"/>
        </w:rPr>
        <w:t>o</w:t>
      </w:r>
      <w:r w:rsidRPr="25AF6CB0">
        <w:rPr>
          <w:lang w:val="en-GB"/>
        </w:rPr>
        <w:t xml:space="preserve">t been selected for presentation still affect </w:t>
      </w:r>
      <w:r w:rsidR="6A7E1D5A" w:rsidRPr="25AF6CB0">
        <w:rPr>
          <w:lang w:val="en-GB"/>
        </w:rPr>
        <w:t xml:space="preserve">the </w:t>
      </w:r>
      <w:r w:rsidRPr="25AF6CB0">
        <w:rPr>
          <w:lang w:val="en-GB"/>
        </w:rPr>
        <w:t xml:space="preserve">values of the endpoint categories. For </w:t>
      </w:r>
      <w:proofErr w:type="spellStart"/>
      <w:r w:rsidRPr="25AF6CB0">
        <w:rPr>
          <w:lang w:val="en-GB"/>
        </w:rPr>
        <w:t>ReCiPe</w:t>
      </w:r>
      <w:proofErr w:type="spellEnd"/>
      <w:r w:rsidRPr="25AF6CB0">
        <w:rPr>
          <w:lang w:val="en-GB"/>
        </w:rPr>
        <w:t>, the selected impact categories were Terrestrial Ecotoxicity</w:t>
      </w:r>
      <w:r w:rsidR="3E99031A" w:rsidRPr="25AF6CB0">
        <w:rPr>
          <w:lang w:val="en-GB"/>
        </w:rPr>
        <w:t xml:space="preserve">, </w:t>
      </w:r>
      <w:r w:rsidRPr="25AF6CB0">
        <w:rPr>
          <w:lang w:val="en-GB"/>
        </w:rPr>
        <w:t xml:space="preserve">Freshwater </w:t>
      </w:r>
      <w:r w:rsidR="3E99031A" w:rsidRPr="25AF6CB0">
        <w:rPr>
          <w:lang w:val="en-GB"/>
        </w:rPr>
        <w:t xml:space="preserve">Ecotoxicity, </w:t>
      </w:r>
      <w:r w:rsidRPr="25AF6CB0">
        <w:rPr>
          <w:lang w:val="en-GB"/>
        </w:rPr>
        <w:t xml:space="preserve">Human </w:t>
      </w:r>
      <w:r w:rsidR="3E99031A" w:rsidRPr="25AF6CB0">
        <w:rPr>
          <w:lang w:val="en-GB"/>
        </w:rPr>
        <w:t xml:space="preserve">Carcinogenic Toxicity, </w:t>
      </w:r>
      <w:r w:rsidRPr="25AF6CB0">
        <w:rPr>
          <w:lang w:val="en-GB"/>
        </w:rPr>
        <w:t xml:space="preserve">Human </w:t>
      </w:r>
      <w:r w:rsidR="3E99031A" w:rsidRPr="25AF6CB0">
        <w:rPr>
          <w:lang w:val="en-GB"/>
        </w:rPr>
        <w:t xml:space="preserve">Non-Carcinogenic Toxicity, </w:t>
      </w:r>
      <w:r w:rsidRPr="25AF6CB0">
        <w:rPr>
          <w:lang w:val="en-GB"/>
        </w:rPr>
        <w:t xml:space="preserve">Global </w:t>
      </w:r>
      <w:r w:rsidR="3E99031A" w:rsidRPr="25AF6CB0">
        <w:rPr>
          <w:lang w:val="en-GB"/>
        </w:rPr>
        <w:t xml:space="preserve">Warming, </w:t>
      </w:r>
      <w:r w:rsidRPr="25AF6CB0">
        <w:rPr>
          <w:lang w:val="en-GB"/>
        </w:rPr>
        <w:t xml:space="preserve">Terrestrial </w:t>
      </w:r>
      <w:r w:rsidR="3E99031A" w:rsidRPr="25AF6CB0">
        <w:rPr>
          <w:lang w:val="en-GB"/>
        </w:rPr>
        <w:t xml:space="preserve">Acidification, and </w:t>
      </w:r>
      <w:r w:rsidRPr="25AF6CB0">
        <w:rPr>
          <w:lang w:val="en-GB"/>
        </w:rPr>
        <w:t xml:space="preserve">Water </w:t>
      </w:r>
      <w:r w:rsidR="3E99031A" w:rsidRPr="25AF6CB0">
        <w:rPr>
          <w:lang w:val="en-GB"/>
        </w:rPr>
        <w:t>Consumption</w:t>
      </w:r>
      <w:r w:rsidRPr="25AF6CB0">
        <w:rPr>
          <w:lang w:val="en-GB"/>
        </w:rPr>
        <w:t xml:space="preserve">. </w:t>
      </w:r>
    </w:p>
    <w:p w14:paraId="7A664AEE" w14:textId="5DE5E723" w:rsidR="00453E24" w:rsidRPr="003C2956" w:rsidRDefault="0004567F" w:rsidP="003C2956">
      <w:pPr>
        <w:pStyle w:val="CETheadingx"/>
      </w:pPr>
      <w:r w:rsidRPr="003C2956">
        <w:t xml:space="preserve">2.2. </w:t>
      </w:r>
      <w:r w:rsidR="003A6D32" w:rsidRPr="003C2956">
        <w:t>Inventory Analysis Phase</w:t>
      </w:r>
    </w:p>
    <w:p w14:paraId="6E6E4742" w14:textId="59E44FD2" w:rsidR="00635EF0" w:rsidRPr="00635EF0" w:rsidRDefault="2EDF6064" w:rsidP="003C2956">
      <w:pPr>
        <w:pStyle w:val="CETBodytext"/>
        <w:rPr>
          <w:b/>
          <w:bCs/>
        </w:rPr>
      </w:pPr>
      <w:r>
        <w:t xml:space="preserve">The data for the process with citric acid inventory </w:t>
      </w:r>
      <w:r w:rsidR="0937A9AC">
        <w:t>w</w:t>
      </w:r>
      <w:r w:rsidR="283319CB">
        <w:t>as</w:t>
      </w:r>
      <w:r w:rsidR="0937A9AC">
        <w:t xml:space="preserve"> taken </w:t>
      </w:r>
      <w:r>
        <w:t xml:space="preserve">from </w:t>
      </w:r>
      <w:r w:rsidR="7D829750">
        <w:t>experiment</w:t>
      </w:r>
      <w:r w:rsidR="4639EE76">
        <w:t xml:space="preserve">s </w:t>
      </w:r>
      <w:r w:rsidR="5B6BAABD">
        <w:t>carried out in</w:t>
      </w:r>
      <w:r>
        <w:t xml:space="preserve"> San </w:t>
      </w:r>
      <w:proofErr w:type="spellStart"/>
      <w:r>
        <w:t>Jerónimo</w:t>
      </w:r>
      <w:proofErr w:type="spellEnd"/>
      <w:r>
        <w:t>, a community in Zacatecas, México</w:t>
      </w:r>
      <w:r w:rsidR="3A1E7EFE">
        <w:t xml:space="preserve">. </w:t>
      </w:r>
      <w:r w:rsidR="07574B4B">
        <w:t xml:space="preserve">For the process with sulfuric acid, the information was </w:t>
      </w:r>
      <w:r w:rsidR="45D34055">
        <w:t xml:space="preserve">fixed </w:t>
      </w:r>
      <w:r w:rsidR="07574B4B">
        <w:t xml:space="preserve">from </w:t>
      </w:r>
      <w:sdt>
        <w:sdtPr>
          <w:rPr>
            <w:color w:val="000000"/>
          </w:rPr>
          <w:tag w:val="MENDELEY_CITATION_v3_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"/>
          <w:id w:val="500936162"/>
          <w:placeholder>
            <w:docPart w:val="B7859E2ACA004B8CA1A6B0B9222D862B"/>
          </w:placeholder>
        </w:sdtPr>
        <w:sdtEndPr/>
        <w:sdtContent>
          <w:r w:rsidR="3997E1BB" w:rsidRPr="004E3713">
            <w:rPr>
              <w:color w:val="000000"/>
            </w:rPr>
            <w:t xml:space="preserve">Hodge and </w:t>
          </w:r>
          <w:proofErr w:type="spellStart"/>
          <w:r w:rsidR="3997E1BB" w:rsidRPr="004E3713">
            <w:rPr>
              <w:color w:val="000000"/>
            </w:rPr>
            <w:t>Sineath</w:t>
          </w:r>
          <w:proofErr w:type="spellEnd"/>
          <w:r w:rsidR="3997E1BB" w:rsidRPr="004E3713">
            <w:rPr>
              <w:color w:val="000000"/>
            </w:rPr>
            <w:t xml:space="preserve"> (1956) and Ochoa-Reyes et al. (2010)</w:t>
          </w:r>
        </w:sdtContent>
      </w:sdt>
      <w:r w:rsidR="07574B4B">
        <w:t xml:space="preserve">. </w:t>
      </w:r>
      <w:r w:rsidR="336459BF">
        <w:t>F</w:t>
      </w:r>
      <w:r w:rsidR="31F930B9">
        <w:t xml:space="preserve">or the citric acid, the information was </w:t>
      </w:r>
      <w:r w:rsidR="48591FBE">
        <w:t xml:space="preserve">obtained from </w:t>
      </w:r>
      <w:sdt>
        <w:sdtPr>
          <w:rPr>
            <w:color w:val="000000"/>
          </w:rPr>
          <w:tag w:val="MENDELEY_CITATION_v3_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"/>
          <w:id w:val="2113699002"/>
          <w:placeholder>
            <w:docPart w:val="C5F86B06F07046C499AC46DDB4BDD03A"/>
          </w:placeholder>
        </w:sdtPr>
        <w:sdtEndPr>
          <w:rPr>
            <w:bCs/>
          </w:rPr>
        </w:sdtEndPr>
        <w:sdtContent>
          <w:r w:rsidR="4B16C35A" w:rsidRPr="004E3713">
            <w:rPr>
              <w:color w:val="000000"/>
            </w:rPr>
            <w:t>Aranda-Ledesma et al.</w:t>
          </w:r>
          <w:r w:rsidR="4AC2F9D3" w:rsidRPr="004E3713">
            <w:rPr>
              <w:color w:val="000000"/>
            </w:rPr>
            <w:t xml:space="preserve"> </w:t>
          </w:r>
          <w:r w:rsidR="004E3713" w:rsidRPr="004E3713">
            <w:rPr>
              <w:bCs/>
              <w:color w:val="000000"/>
            </w:rPr>
            <w:t>in 2022</w:t>
          </w:r>
          <w:r w:rsidR="4B16C35A" w:rsidRPr="004E3713">
            <w:rPr>
              <w:color w:val="000000"/>
            </w:rPr>
            <w:t xml:space="preserve"> </w:t>
          </w:r>
          <w:r w:rsidR="4AC2F9D3" w:rsidRPr="004E3713">
            <w:rPr>
              <w:color w:val="000000"/>
            </w:rPr>
            <w:t xml:space="preserve">and </w:t>
          </w:r>
          <w:r w:rsidR="4B16C35A" w:rsidRPr="004E3713">
            <w:rPr>
              <w:color w:val="000000"/>
            </w:rPr>
            <w:t>Bautista-Hernández et al</w:t>
          </w:r>
          <w:r w:rsidR="004E3713" w:rsidRPr="004E3713">
            <w:rPr>
              <w:bCs/>
              <w:color w:val="000000"/>
            </w:rPr>
            <w:t>. in</w:t>
          </w:r>
          <w:r w:rsidR="4B16C35A" w:rsidRPr="004E3713">
            <w:rPr>
              <w:color w:val="000000"/>
            </w:rPr>
            <w:t xml:space="preserve"> 2021</w:t>
          </w:r>
          <w:r w:rsidR="004E3713" w:rsidRPr="004E3713">
            <w:rPr>
              <w:bCs/>
              <w:color w:val="000000"/>
            </w:rPr>
            <w:t xml:space="preserve"> </w:t>
          </w:r>
        </w:sdtContent>
      </w:sdt>
      <w:r w:rsidR="19E3B9C2">
        <w:t>in</w:t>
      </w:r>
      <w:r w:rsidR="48591FBE">
        <w:t xml:space="preserve"> laboratory evaluations</w:t>
      </w:r>
      <w:r w:rsidR="7DB01EDE">
        <w:t>.</w:t>
      </w:r>
      <w:r w:rsidR="4571FA74">
        <w:t xml:space="preserve"> </w:t>
      </w:r>
      <w:r w:rsidR="670A054C">
        <w:t xml:space="preserve">Some calculations were needed </w:t>
      </w:r>
      <w:proofErr w:type="gramStart"/>
      <w:r w:rsidR="670A054C">
        <w:t>in order to</w:t>
      </w:r>
      <w:proofErr w:type="gramEnd"/>
      <w:r w:rsidR="670A054C">
        <w:t xml:space="preserve"> complete </w:t>
      </w:r>
      <w:r w:rsidR="2D7A1E6D">
        <w:t>the inventory</w:t>
      </w:r>
      <w:r w:rsidR="6F68F242">
        <w:t>, such</w:t>
      </w:r>
      <w:r w:rsidR="2D7A1E6D">
        <w:t xml:space="preserve"> as the amount of </w:t>
      </w:r>
      <w:r w:rsidR="27E8C590">
        <w:t>exhausted plant</w:t>
      </w:r>
      <w:r w:rsidR="2D7A1E6D">
        <w:t xml:space="preserve"> used to boil water and </w:t>
      </w:r>
      <w:r w:rsidR="525B9DC8">
        <w:t>heat the</w:t>
      </w:r>
      <w:r w:rsidR="1305FFDD">
        <w:t xml:space="preserve"> </w:t>
      </w:r>
      <w:proofErr w:type="spellStart"/>
      <w:r w:rsidR="1305FFDD">
        <w:t>cerote</w:t>
      </w:r>
      <w:proofErr w:type="spellEnd"/>
      <w:r w:rsidR="1305FFDD">
        <w:t xml:space="preserve"> in the </w:t>
      </w:r>
      <w:r w:rsidR="27E8C590">
        <w:t>refining</w:t>
      </w:r>
      <w:r w:rsidR="1305FFDD">
        <w:t>. Candelil</w:t>
      </w:r>
      <w:r w:rsidR="4DDAF016">
        <w:t>la’s physicochemical characteristics ha</w:t>
      </w:r>
      <w:r w:rsidR="22DD4BD5">
        <w:t>ve</w:t>
      </w:r>
      <w:r w:rsidR="4DDAF016">
        <w:t xml:space="preserve"> never been assessed </w:t>
      </w:r>
      <w:r w:rsidR="32414A21">
        <w:t xml:space="preserve">so all specific data like specific heat </w:t>
      </w:r>
      <w:r w:rsidR="0968F881">
        <w:t>were made considering wood</w:t>
      </w:r>
      <w:r w:rsidR="5CBEEB63">
        <w:t xml:space="preserve"> with 10% of hu</w:t>
      </w:r>
      <w:r w:rsidR="265A9CAE">
        <w:t>mi</w:t>
      </w:r>
      <w:r w:rsidR="42058976">
        <w:t>di</w:t>
      </w:r>
      <w:r w:rsidR="265A9CAE">
        <w:t>ty</w:t>
      </w:r>
      <w:r w:rsidR="0968F881">
        <w:t xml:space="preserve"> as candelilla</w:t>
      </w:r>
      <w:r w:rsidR="5CBEEB63">
        <w:t xml:space="preserve">, </w:t>
      </w:r>
      <w:r w:rsidR="67BDD5AC">
        <w:t xml:space="preserve">along with </w:t>
      </w:r>
      <w:r w:rsidR="163E23E0">
        <w:t>combustion</w:t>
      </w:r>
      <w:r w:rsidR="67BDD5AC">
        <w:t xml:space="preserve"> emissions </w:t>
      </w:r>
      <w:r w:rsidR="12FD80DE">
        <w:t>like CO, CO</w:t>
      </w:r>
      <w:r w:rsidR="12FD80DE" w:rsidRPr="25AF6CB0">
        <w:rPr>
          <w:vertAlign w:val="subscript"/>
        </w:rPr>
        <w:t xml:space="preserve">2, </w:t>
      </w:r>
      <w:r w:rsidR="0BD71430">
        <w:t>CH</w:t>
      </w:r>
      <w:r w:rsidR="0BD71430" w:rsidRPr="25AF6CB0">
        <w:rPr>
          <w:vertAlign w:val="subscript"/>
        </w:rPr>
        <w:t>4</w:t>
      </w:r>
      <w:r w:rsidR="0BD71430">
        <w:t>,</w:t>
      </w:r>
      <w:r w:rsidR="0D7DAD46">
        <w:t xml:space="preserve"> particulate matter</w:t>
      </w:r>
      <w:r w:rsidR="22DD4BD5">
        <w:t>,</w:t>
      </w:r>
      <w:r w:rsidR="0BD71430">
        <w:t xml:space="preserve"> </w:t>
      </w:r>
      <w:r w:rsidR="0D7DAD46">
        <w:t>and organic carbon</w:t>
      </w:r>
      <w:r w:rsidR="288DC165">
        <w:t xml:space="preserve">. </w:t>
      </w:r>
      <w:r w:rsidR="5F2B8B7C">
        <w:t xml:space="preserve">Sulfuric acid </w:t>
      </w:r>
      <w:r w:rsidR="4D942C09">
        <w:t>fogs and its chemical compounds</w:t>
      </w:r>
      <w:r w:rsidR="71720D67">
        <w:t>, SO</w:t>
      </w:r>
      <w:r w:rsidR="71720D67" w:rsidRPr="25AF6CB0">
        <w:rPr>
          <w:vertAlign w:val="subscript"/>
        </w:rPr>
        <w:t>3</w:t>
      </w:r>
      <w:r w:rsidR="4209A8D0">
        <w:t xml:space="preserve"> and H</w:t>
      </w:r>
      <w:r w:rsidR="4209A8D0" w:rsidRPr="25AF6CB0">
        <w:rPr>
          <w:vertAlign w:val="subscript"/>
        </w:rPr>
        <w:t>2</w:t>
      </w:r>
      <w:r w:rsidR="4209A8D0">
        <w:t>SO</w:t>
      </w:r>
      <w:r w:rsidR="3F2F3418" w:rsidRPr="25AF6CB0">
        <w:rPr>
          <w:vertAlign w:val="subscript"/>
        </w:rPr>
        <w:t>4</w:t>
      </w:r>
      <w:r w:rsidR="6D66416F">
        <w:t>, w</w:t>
      </w:r>
      <w:r w:rsidR="11FB066C">
        <w:t xml:space="preserve">ere also calculated considering </w:t>
      </w:r>
      <w:r w:rsidR="00273AA4">
        <w:t xml:space="preserve">the </w:t>
      </w:r>
      <w:r w:rsidR="11FB066C">
        <w:t xml:space="preserve">heat, </w:t>
      </w:r>
      <w:r w:rsidR="6D66416F">
        <w:t xml:space="preserve">the </w:t>
      </w:r>
      <w:r w:rsidR="11FB066C">
        <w:t>boiling point</w:t>
      </w:r>
      <w:r w:rsidR="00273AA4">
        <w:t>,</w:t>
      </w:r>
      <w:r w:rsidR="11FB066C">
        <w:t xml:space="preserve"> and </w:t>
      </w:r>
      <w:r w:rsidR="246911A3">
        <w:t xml:space="preserve">the </w:t>
      </w:r>
      <w:r w:rsidR="1B0D08CD">
        <w:t xml:space="preserve">volatile </w:t>
      </w:r>
      <w:r w:rsidR="246911A3">
        <w:t>proportion of th</w:t>
      </w:r>
      <w:r w:rsidR="122EC003">
        <w:t>ese</w:t>
      </w:r>
      <w:r w:rsidR="246911A3">
        <w:t xml:space="preserve"> compounds </w:t>
      </w:r>
      <w:r w:rsidR="1E34B1A2">
        <w:t xml:space="preserve">at the specific temperature. </w:t>
      </w:r>
      <w:r w:rsidR="5EE17264">
        <w:t>Once the inventory was completed</w:t>
      </w:r>
      <w:r w:rsidR="0F890A80">
        <w:t>,</w:t>
      </w:r>
      <w:r w:rsidR="5EE17264">
        <w:t xml:space="preserve"> </w:t>
      </w:r>
      <w:proofErr w:type="spellStart"/>
      <w:r w:rsidR="0F890A80">
        <w:t>SimaPro</w:t>
      </w:r>
      <w:proofErr w:type="spellEnd"/>
      <w:r w:rsidR="0F890A80">
        <w:t xml:space="preserve"> is used to </w:t>
      </w:r>
      <w:r w:rsidR="5EE17264">
        <w:t>compute</w:t>
      </w:r>
      <w:r w:rsidR="0F890A80">
        <w:t xml:space="preserve"> </w:t>
      </w:r>
      <w:r w:rsidR="5D43AB93">
        <w:t>both</w:t>
      </w:r>
      <w:r w:rsidR="0F890A80">
        <w:t xml:space="preserve"> metho</w:t>
      </w:r>
      <w:r w:rsidR="5EE17264">
        <w:t>d</w:t>
      </w:r>
      <w:r w:rsidR="5D43AB93">
        <w:t>s</w:t>
      </w:r>
      <w:r w:rsidR="5064244F">
        <w:t>, the functional unit selected w</w:t>
      </w:r>
      <w:r w:rsidR="5CFD0241">
        <w:t>as</w:t>
      </w:r>
      <w:r w:rsidR="5064244F">
        <w:t xml:space="preserve"> 1130 kg of candelilla processed in 5 batches of 226 kg </w:t>
      </w:r>
      <w:r w:rsidR="18A35E26">
        <w:t xml:space="preserve">which </w:t>
      </w:r>
      <w:r w:rsidR="5064244F">
        <w:t xml:space="preserve">is what is usually processed </w:t>
      </w:r>
      <w:r w:rsidR="7B152B17">
        <w:t>o</w:t>
      </w:r>
      <w:r w:rsidR="5064244F">
        <w:t xml:space="preserve">n a </w:t>
      </w:r>
      <w:proofErr w:type="gramStart"/>
      <w:r w:rsidR="5064244F">
        <w:t xml:space="preserve">labor </w:t>
      </w:r>
      <w:r w:rsidR="16B03D8A">
        <w:t>day</w:t>
      </w:r>
      <w:proofErr w:type="gramEnd"/>
      <w:r w:rsidR="5064244F">
        <w:t>.</w:t>
      </w:r>
    </w:p>
    <w:p w14:paraId="4EBF78AD" w14:textId="61245256" w:rsidR="00861EF8" w:rsidRPr="003C2956" w:rsidRDefault="00635EF0" w:rsidP="003C2956">
      <w:pPr>
        <w:pStyle w:val="CETHeading1"/>
      </w:pPr>
      <w:r w:rsidRPr="003C2956">
        <w:t xml:space="preserve"> </w:t>
      </w:r>
      <w:r w:rsidR="00861EF8" w:rsidRPr="003C2956">
        <w:t>Results</w:t>
      </w:r>
      <w:r w:rsidR="00C91208">
        <w:t xml:space="preserve"> and Discussion</w:t>
      </w:r>
    </w:p>
    <w:p w14:paraId="5A450A12" w14:textId="5F0D1D54" w:rsidR="00A36B4C" w:rsidRPr="00A36B4C" w:rsidRDefault="00A36B4C" w:rsidP="007A7C06">
      <w:pPr>
        <w:pStyle w:val="CETBodytext"/>
        <w:rPr>
          <w:lang w:val="en-GB"/>
        </w:rPr>
      </w:pPr>
      <w:r>
        <w:rPr>
          <w:lang w:val="en-GB"/>
        </w:rPr>
        <w:t xml:space="preserve">The results are presented </w:t>
      </w:r>
      <w:r w:rsidR="00ED6900">
        <w:rPr>
          <w:lang w:val="en-GB"/>
        </w:rPr>
        <w:t xml:space="preserve">by </w:t>
      </w:r>
      <w:r w:rsidR="00302076">
        <w:rPr>
          <w:lang w:val="en-GB"/>
        </w:rPr>
        <w:t xml:space="preserve">the </w:t>
      </w:r>
      <w:r w:rsidR="00ED6900">
        <w:rPr>
          <w:lang w:val="en-GB"/>
        </w:rPr>
        <w:t xml:space="preserve">type </w:t>
      </w:r>
      <w:r w:rsidR="00C91459">
        <w:rPr>
          <w:lang w:val="en-GB"/>
        </w:rPr>
        <w:t xml:space="preserve">of method selected and impact categories </w:t>
      </w:r>
      <w:r w:rsidR="00B75967">
        <w:rPr>
          <w:lang w:val="en-GB"/>
        </w:rPr>
        <w:t>according t</w:t>
      </w:r>
      <w:r w:rsidR="00833ECD">
        <w:rPr>
          <w:lang w:val="en-GB"/>
        </w:rPr>
        <w:t>o</w:t>
      </w:r>
      <w:r w:rsidR="00B75967">
        <w:rPr>
          <w:lang w:val="en-GB"/>
        </w:rPr>
        <w:t xml:space="preserve"> the process, </w:t>
      </w:r>
      <w:r w:rsidR="00534C4D">
        <w:rPr>
          <w:lang w:val="en-GB"/>
        </w:rPr>
        <w:t>emissions,</w:t>
      </w:r>
      <w:r w:rsidR="00B75967">
        <w:rPr>
          <w:lang w:val="en-GB"/>
        </w:rPr>
        <w:t xml:space="preserve"> and possible affectations. </w:t>
      </w:r>
    </w:p>
    <w:p w14:paraId="1A5CE858" w14:textId="64965FF5" w:rsidR="00861EF8" w:rsidRDefault="00861EF8" w:rsidP="00861EF8">
      <w:pPr>
        <w:pStyle w:val="CETHeading1"/>
        <w:numPr>
          <w:ilvl w:val="2"/>
          <w:numId w:val="1"/>
        </w:numPr>
        <w:tabs>
          <w:tab w:val="right" w:pos="7100"/>
        </w:tabs>
        <w:jc w:val="both"/>
        <w:rPr>
          <w:lang w:val="en-GB"/>
        </w:rPr>
      </w:pPr>
      <w:proofErr w:type="spellStart"/>
      <w:r>
        <w:rPr>
          <w:lang w:val="en-GB"/>
        </w:rPr>
        <w:t>ReCiPe</w:t>
      </w:r>
      <w:proofErr w:type="spellEnd"/>
      <w:r w:rsidR="000B5570">
        <w:rPr>
          <w:lang w:val="en-GB"/>
        </w:rPr>
        <w:t xml:space="preserve"> Results</w:t>
      </w:r>
    </w:p>
    <w:p w14:paraId="2798554D" w14:textId="60DCE3BE" w:rsidR="00861EF8" w:rsidRDefault="57CE46C1" w:rsidP="003C2956">
      <w:pPr>
        <w:pStyle w:val="CETBodytext"/>
      </w:pPr>
      <w:r>
        <w:t xml:space="preserve">The results in </w:t>
      </w:r>
      <w:r w:rsidR="5C83C29B">
        <w:t>F</w:t>
      </w:r>
      <w:r>
        <w:t>igure</w:t>
      </w:r>
      <w:r w:rsidR="5C83C29B">
        <w:t xml:space="preserve"> </w:t>
      </w:r>
      <w:r w:rsidR="7631A9CE">
        <w:t>1</w:t>
      </w:r>
      <w:r>
        <w:t xml:space="preserve"> show th</w:t>
      </w:r>
      <w:r w:rsidR="5A5829B4">
        <w:t xml:space="preserve">at </w:t>
      </w:r>
      <w:r>
        <w:t xml:space="preserve">citric acid </w:t>
      </w:r>
      <w:r w:rsidR="5AA54B7B">
        <w:t xml:space="preserve">has a greater impact </w:t>
      </w:r>
      <w:r w:rsidR="7B152B17">
        <w:t>o</w:t>
      </w:r>
      <w:r w:rsidR="5AA54B7B">
        <w:t xml:space="preserve">n </w:t>
      </w:r>
      <w:r>
        <w:t>terrestrial ecotoxicity, human non-</w:t>
      </w:r>
      <w:r w:rsidR="13F8A455">
        <w:t>carcinogenic</w:t>
      </w:r>
      <w:r>
        <w:t xml:space="preserve"> toxicity</w:t>
      </w:r>
      <w:r w:rsidR="5202B23C">
        <w:t>,</w:t>
      </w:r>
      <w:r>
        <w:t xml:space="preserve"> and human carcinogenic toxicity</w:t>
      </w:r>
      <w:r w:rsidR="5AA54B7B">
        <w:t xml:space="preserve"> than sulfuric acid</w:t>
      </w:r>
      <w:r>
        <w:t xml:space="preserve">. </w:t>
      </w:r>
      <w:r w:rsidR="5D5F939A">
        <w:t xml:space="preserve">Regarding </w:t>
      </w:r>
      <w:r>
        <w:t>terrestrial ecotoxicity</w:t>
      </w:r>
      <w:r w:rsidR="5D5F939A">
        <w:t>,</w:t>
      </w:r>
      <w:r>
        <w:t xml:space="preserve"> the process that contributes </w:t>
      </w:r>
      <w:r w:rsidR="00AC597E">
        <w:t xml:space="preserve">most </w:t>
      </w:r>
      <w:r>
        <w:t xml:space="preserve">to the process according to the inventory in </w:t>
      </w:r>
      <w:proofErr w:type="spellStart"/>
      <w:r>
        <w:t>SimaPro</w:t>
      </w:r>
      <w:proofErr w:type="spellEnd"/>
      <w:r>
        <w:t xml:space="preserve"> is citric acid production generating </w:t>
      </w:r>
      <w:r w:rsidR="06773A37">
        <w:t xml:space="preserve">201,157.46 </w:t>
      </w:r>
      <w:r>
        <w:t xml:space="preserve">kg of </w:t>
      </w:r>
      <w:r w:rsidR="04AE07AD">
        <w:t>1</w:t>
      </w:r>
      <w:r w:rsidR="00AD2F3D">
        <w:t>,</w:t>
      </w:r>
      <w:r w:rsidR="04AE07AD">
        <w:t>4</w:t>
      </w:r>
      <w:r>
        <w:t>-DCB</w:t>
      </w:r>
      <w:r w:rsidR="18C463B8">
        <w:t xml:space="preserve"> </w:t>
      </w:r>
      <w:r w:rsidR="2488F79E">
        <w:t xml:space="preserve">than sulfuric acid, toxicity caused by 1,4-DCB has been evaluated in rats and </w:t>
      </w:r>
      <w:proofErr w:type="gramStart"/>
      <w:r w:rsidR="2488F79E">
        <w:t>mice</w:t>
      </w:r>
      <w:r w:rsidR="00273AA4">
        <w:t>,</w:t>
      </w:r>
      <w:r w:rsidR="2488F79E">
        <w:t xml:space="preserve"> and</w:t>
      </w:r>
      <w:proofErr w:type="gramEnd"/>
      <w:r w:rsidR="2488F79E">
        <w:t xml:space="preserve"> showed affectation in kidney and liver at 3,000 mg/m</w:t>
      </w:r>
      <w:r w:rsidR="2488F79E" w:rsidRPr="61C80E59">
        <w:rPr>
          <w:vertAlign w:val="superscript"/>
        </w:rPr>
        <w:t xml:space="preserve">3 </w:t>
      </w:r>
      <w:sdt>
        <w:sdtPr>
          <w:rPr>
            <w:color w:val="000000" w:themeColor="text1"/>
          </w:rPr>
          <w:tag w:val="MENDELEY_CITATION_v3_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"/>
          <w:id w:val="1521079623"/>
          <w:placeholder>
            <w:docPart w:val="5658E58CF192411EB9AB800DF8EFBF90"/>
          </w:placeholder>
        </w:sdtPr>
        <w:sdtEndPr/>
        <w:sdtContent>
          <w:r w:rsidR="2488F79E" w:rsidRPr="61C80E59">
            <w:rPr>
              <w:color w:val="000000" w:themeColor="text1"/>
            </w:rPr>
            <w:t>(Meek et al., 1994)</w:t>
          </w:r>
        </w:sdtContent>
      </w:sdt>
      <w:r w:rsidR="2488F79E">
        <w:t>. The same study presented exposition to this compound increased the incidence of neuropathy</w:t>
      </w:r>
      <w:r w:rsidR="04AE07AD">
        <w:t>.</w:t>
      </w:r>
      <w:r w:rsidR="65898069">
        <w:t xml:space="preserve"> For Global warming, citric acid </w:t>
      </w:r>
      <w:r w:rsidR="759E69B0">
        <w:t>produces 258,228.323</w:t>
      </w:r>
      <w:r w:rsidR="04AE07AD">
        <w:t xml:space="preserve"> </w:t>
      </w:r>
      <w:r w:rsidR="61754914">
        <w:t>more kg of CO</w:t>
      </w:r>
      <w:r w:rsidR="61754914" w:rsidRPr="00C73962">
        <w:rPr>
          <w:vertAlign w:val="subscript"/>
        </w:rPr>
        <w:t>2</w:t>
      </w:r>
      <w:r w:rsidR="61754914">
        <w:t xml:space="preserve"> eq</w:t>
      </w:r>
      <w:r w:rsidR="31A91F76">
        <w:t xml:space="preserve"> resulting in a gr</w:t>
      </w:r>
      <w:r w:rsidR="00100D76">
        <w:t>e</w:t>
      </w:r>
      <w:r w:rsidR="31A91F76">
        <w:t xml:space="preserve">ater </w:t>
      </w:r>
      <w:r w:rsidR="629242F9">
        <w:t>contribution</w:t>
      </w:r>
      <w:r w:rsidR="31A91F76">
        <w:t xml:space="preserve"> to Global </w:t>
      </w:r>
      <w:r w:rsidR="45AA11A1">
        <w:t>w</w:t>
      </w:r>
      <w:r w:rsidR="31A91F76">
        <w:t xml:space="preserve">arming </w:t>
      </w:r>
      <w:r w:rsidR="482D25A4">
        <w:t xml:space="preserve">and its </w:t>
      </w:r>
      <w:r w:rsidR="00273AA4">
        <w:t>proven</w:t>
      </w:r>
      <w:r w:rsidR="482D25A4">
        <w:t xml:space="preserve"> effects like </w:t>
      </w:r>
      <w:r w:rsidR="00273AA4">
        <w:t>heat-trapping</w:t>
      </w:r>
      <w:r w:rsidR="482D25A4">
        <w:t xml:space="preserve"> and contribution </w:t>
      </w:r>
      <w:r w:rsidR="110E7AC3">
        <w:t>to respiratory disease from smog and bad air quality.</w:t>
      </w:r>
      <w:r w:rsidR="31A91F76">
        <w:t xml:space="preserve"> </w:t>
      </w:r>
      <w:r w:rsidR="5D0A1185">
        <w:t xml:space="preserve">The only </w:t>
      </w:r>
      <w:r w:rsidR="00273AA4">
        <w:t>category</w:t>
      </w:r>
      <w:r w:rsidR="5D0A1185">
        <w:t xml:space="preserve"> where sulfuric acid impact is higher than citric acid is in </w:t>
      </w:r>
      <w:r w:rsidR="00273AA4">
        <w:t>freshwater</w:t>
      </w:r>
      <w:r w:rsidR="5D0A1185">
        <w:t xml:space="preserve"> ecotoxicity</w:t>
      </w:r>
      <w:r w:rsidR="005CBF05">
        <w:t xml:space="preserve">, </w:t>
      </w:r>
      <w:r w:rsidR="1E2C006D">
        <w:t>for 16,337.5</w:t>
      </w:r>
      <w:r w:rsidR="00E33448">
        <w:t>9</w:t>
      </w:r>
      <w:r w:rsidR="1E2C006D">
        <w:t xml:space="preserve"> </w:t>
      </w:r>
      <w:r w:rsidR="005CBF05">
        <w:t xml:space="preserve">kg 1,4-DCB, due to </w:t>
      </w:r>
      <w:r w:rsidR="2FE5E21E">
        <w:t>superficial and underground water contamination from contaminated soil</w:t>
      </w:r>
      <w:r w:rsidR="76F6804D">
        <w:t xml:space="preserve">. Even when sulfuric acid has </w:t>
      </w:r>
      <w:r w:rsidR="00273AA4">
        <w:t xml:space="preserve">a </w:t>
      </w:r>
      <w:r w:rsidR="76F6804D">
        <w:t xml:space="preserve">lower affinity to </w:t>
      </w:r>
      <w:r w:rsidR="00273AA4">
        <w:t xml:space="preserve">the </w:t>
      </w:r>
      <w:r w:rsidR="76F6804D">
        <w:t>soil</w:t>
      </w:r>
      <w:r w:rsidR="00E33448">
        <w:t>,</w:t>
      </w:r>
      <w:r w:rsidR="76F6804D">
        <w:t xml:space="preserve"> </w:t>
      </w:r>
      <w:r w:rsidR="761F0A27">
        <w:t xml:space="preserve">citric acid usage generates </w:t>
      </w:r>
      <w:r w:rsidR="4D39D631">
        <w:t xml:space="preserve">the </w:t>
      </w:r>
      <w:r w:rsidR="761F0A27">
        <w:t>double</w:t>
      </w:r>
      <w:r w:rsidR="65E79D44">
        <w:t xml:space="preserve"> of SO</w:t>
      </w:r>
      <w:r w:rsidR="65E79D44" w:rsidRPr="00C73962">
        <w:rPr>
          <w:vertAlign w:val="subscript"/>
        </w:rPr>
        <w:t>2</w:t>
      </w:r>
      <w:r w:rsidR="65E79D44">
        <w:t xml:space="preserve"> eq</w:t>
      </w:r>
      <w:r w:rsidR="761F0A27">
        <w:t xml:space="preserve"> </w:t>
      </w:r>
      <w:r w:rsidR="40F3EA4A">
        <w:t xml:space="preserve">causing </w:t>
      </w:r>
      <w:r w:rsidR="00273AA4">
        <w:t>greater</w:t>
      </w:r>
      <w:r w:rsidR="40F3EA4A">
        <w:t xml:space="preserve"> terrestrial acidification. </w:t>
      </w:r>
      <w:proofErr w:type="gramStart"/>
      <w:r w:rsidR="79AE7ADE">
        <w:t>T</w:t>
      </w:r>
      <w:r w:rsidR="03CDB6DF">
        <w:t>(</w:t>
      </w:r>
      <w:proofErr w:type="gramEnd"/>
      <w:r w:rsidR="03CDB6DF">
        <w:t xml:space="preserve">see </w:t>
      </w:r>
      <w:r w:rsidR="4BA68412">
        <w:t xml:space="preserve">b) in </w:t>
      </w:r>
      <w:r w:rsidR="03CDB6DF">
        <w:t xml:space="preserve">Figure </w:t>
      </w:r>
      <w:r w:rsidR="4BA68412">
        <w:t>1)</w:t>
      </w:r>
      <w:r>
        <w:t>.</w:t>
      </w:r>
    </w:p>
    <w:p w14:paraId="26DDC4A7" w14:textId="77777777" w:rsidR="00B01AB5" w:rsidRDefault="00B01AB5" w:rsidP="003C2956">
      <w:pPr>
        <w:pStyle w:val="CETBodytext"/>
      </w:pPr>
    </w:p>
    <w:tbl>
      <w:tblPr>
        <w:tblStyle w:val="Tablaconcuadrcula"/>
        <w:tblW w:w="10842" w:type="dxa"/>
        <w:jc w:val="center"/>
        <w:tblLook w:val="04A0" w:firstRow="1" w:lastRow="0" w:firstColumn="1" w:lastColumn="0" w:noHBand="0" w:noVBand="1"/>
      </w:tblPr>
      <w:tblGrid>
        <w:gridCol w:w="5436"/>
        <w:gridCol w:w="5406"/>
      </w:tblGrid>
      <w:tr w:rsidR="00B01AB5" w14:paraId="1CFAA23C" w14:textId="77777777" w:rsidTr="00035151">
        <w:trPr>
          <w:jc w:val="center"/>
        </w:trPr>
        <w:tc>
          <w:tcPr>
            <w:tcW w:w="5436" w:type="dxa"/>
          </w:tcPr>
          <w:p w14:paraId="325F4AFC" w14:textId="46452324" w:rsidR="00B01AB5" w:rsidRDefault="00FA7578" w:rsidP="003C2956">
            <w:pPr>
              <w:pStyle w:val="CETBodytext"/>
            </w:pPr>
            <w:r w:rsidRPr="00FA7578">
              <w:rPr>
                <w:noProof/>
                <w:lang w:val="en-GB"/>
              </w:rPr>
              <w:drawing>
                <wp:inline distT="0" distB="0" distL="0" distR="0" wp14:anchorId="6561E56E" wp14:editId="696A77B5">
                  <wp:extent cx="3314700" cy="2496820"/>
                  <wp:effectExtent l="0" t="0" r="0" b="17780"/>
                  <wp:docPr id="1" name="Gráfico 1">
                    <a:extLst xmlns:a="http://schemas.openxmlformats.org/drawingml/2006/main">
                      <a:ext uri="{FF2B5EF4-FFF2-40B4-BE49-F238E27FC236}">
                        <a16:creationId xmlns:a16="http://schemas.microsoft.com/office/drawing/2014/main" id="{B077D48B-AF31-FE87-4FB4-50205D8FBA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5406" w:type="dxa"/>
          </w:tcPr>
          <w:p w14:paraId="0CCC8442" w14:textId="5DC19832" w:rsidR="00B01AB5" w:rsidRDefault="00D26463" w:rsidP="003C2956">
            <w:pPr>
              <w:pStyle w:val="CETBodytext"/>
            </w:pPr>
            <w:r w:rsidRPr="00D26463">
              <w:rPr>
                <w:noProof/>
                <w:lang w:val="en-GB"/>
              </w:rPr>
              <w:drawing>
                <wp:inline distT="0" distB="0" distL="0" distR="0" wp14:anchorId="66F8B17E" wp14:editId="3B11B6C4">
                  <wp:extent cx="3293110" cy="2496820"/>
                  <wp:effectExtent l="0" t="0" r="2540" b="17780"/>
                  <wp:docPr id="2" name="Gráfico 2">
                    <a:extLst xmlns:a="http://schemas.openxmlformats.org/drawingml/2006/main">
                      <a:ext uri="{FF2B5EF4-FFF2-40B4-BE49-F238E27FC236}">
                        <a16:creationId xmlns:a16="http://schemas.microsoft.com/office/drawing/2014/main" id="{C5165128-13BB-4F78-ADDF-5EA34D9534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14:paraId="3E99A097" w14:textId="7E9DB6F4" w:rsidR="00861EF8" w:rsidRDefault="355B9EE0" w:rsidP="00EF5B73">
      <w:pPr>
        <w:pStyle w:val="CETCaption"/>
      </w:pPr>
      <w:r>
        <w:t>Figure 1</w:t>
      </w:r>
      <w:r w:rsidR="3EEBE5A3">
        <w:t xml:space="preserve">. </w:t>
      </w:r>
      <w:r w:rsidR="5616B546">
        <w:t xml:space="preserve">Results of </w:t>
      </w:r>
      <w:proofErr w:type="spellStart"/>
      <w:r w:rsidR="7155F85C">
        <w:t>ReCiPe</w:t>
      </w:r>
      <w:proofErr w:type="spellEnd"/>
      <w:r w:rsidR="7155F85C">
        <w:t xml:space="preserve"> </w:t>
      </w:r>
      <w:r w:rsidR="1E849362">
        <w:t>a</w:t>
      </w:r>
      <w:r w:rsidR="77DDCE6A">
        <w:t>)</w:t>
      </w:r>
      <w:r w:rsidR="1BBB0CD9">
        <w:t xml:space="preserve"> </w:t>
      </w:r>
      <w:r w:rsidR="77DDCE6A">
        <w:t>Midpoint indicators in kg 1,4-DCB</w:t>
      </w:r>
      <w:r w:rsidR="7597F7E4">
        <w:t>; b) other indicators.</w:t>
      </w:r>
    </w:p>
    <w:p w14:paraId="064638EA" w14:textId="2DBABE16" w:rsidR="00861EF8" w:rsidRPr="00FF574E" w:rsidRDefault="00861EF8" w:rsidP="00FF574E">
      <w:pPr>
        <w:pStyle w:val="CETHeading1"/>
        <w:numPr>
          <w:ilvl w:val="2"/>
          <w:numId w:val="1"/>
        </w:numPr>
        <w:tabs>
          <w:tab w:val="right" w:pos="7100"/>
        </w:tabs>
        <w:jc w:val="both"/>
        <w:rPr>
          <w:lang w:val="en-GB"/>
        </w:rPr>
      </w:pPr>
      <w:r w:rsidRPr="00FF574E">
        <w:rPr>
          <w:lang w:val="en-GB"/>
        </w:rPr>
        <w:lastRenderedPageBreak/>
        <w:t>Eco-Indicator99</w:t>
      </w:r>
    </w:p>
    <w:p w14:paraId="1F26CDB9" w14:textId="73F84961" w:rsidR="00EA16A4" w:rsidRDefault="00861EF8" w:rsidP="007A7C06">
      <w:pPr>
        <w:pStyle w:val="CETBodytext"/>
      </w:pPr>
      <w:r>
        <w:t>The midpoint indicators show that</w:t>
      </w:r>
      <w:r w:rsidR="008A11CD">
        <w:t>,</w:t>
      </w:r>
      <w:r>
        <w:t xml:space="preserve"> for </w:t>
      </w:r>
      <w:r w:rsidR="00573339">
        <w:t>E</w:t>
      </w:r>
      <w:r>
        <w:t xml:space="preserve">cotoxicity </w:t>
      </w:r>
      <w:r w:rsidR="00573339">
        <w:t>(Fig</w:t>
      </w:r>
      <w:r w:rsidR="005B1B5A">
        <w:t xml:space="preserve">ure </w:t>
      </w:r>
      <w:r w:rsidR="00752A59">
        <w:t>2-part</w:t>
      </w:r>
      <w:r w:rsidR="00D26652">
        <w:t xml:space="preserve"> </w:t>
      </w:r>
      <w:r w:rsidR="009A1FA7">
        <w:t>a)</w:t>
      </w:r>
      <w:r w:rsidR="00573339">
        <w:t>)</w:t>
      </w:r>
      <w:r w:rsidR="008A11CD">
        <w:t>,</w:t>
      </w:r>
      <w:r>
        <w:t xml:space="preserve"> </w:t>
      </w:r>
      <w:r w:rsidR="003772CA">
        <w:t xml:space="preserve">the </w:t>
      </w:r>
      <w:r>
        <w:t xml:space="preserve">sulfuric acid scenario </w:t>
      </w:r>
      <w:r w:rsidR="008A11CD">
        <w:t xml:space="preserve">has </w:t>
      </w:r>
      <w:r w:rsidR="00E85CEF">
        <w:t xml:space="preserve">a </w:t>
      </w:r>
      <w:r w:rsidR="008A11CD">
        <w:t xml:space="preserve">higher impact </w:t>
      </w:r>
      <w:r>
        <w:t xml:space="preserve">with values around </w:t>
      </w:r>
      <w:r w:rsidR="17E1BA5E">
        <w:t>5,000</w:t>
      </w:r>
      <w:r w:rsidR="674201E7">
        <w:t xml:space="preserve"> P</w:t>
      </w:r>
      <w:r w:rsidR="006B4254">
        <w:t>DF</w:t>
      </w:r>
      <w:r w:rsidR="674201E7">
        <w:t>*m</w:t>
      </w:r>
      <w:r w:rsidR="674201E7" w:rsidRPr="00C73962">
        <w:rPr>
          <w:vertAlign w:val="superscript"/>
        </w:rPr>
        <w:t>2</w:t>
      </w:r>
      <w:r w:rsidR="674201E7">
        <w:t>yr,</w:t>
      </w:r>
      <w:r w:rsidR="5F2669CC">
        <w:t xml:space="preserve"> affecting every cycle o</w:t>
      </w:r>
      <w:r w:rsidR="00E4572F">
        <w:t>n</w:t>
      </w:r>
      <w:r w:rsidR="5F2669CC">
        <w:t xml:space="preserve"> earth, </w:t>
      </w:r>
      <w:r w:rsidR="00C606EE">
        <w:t xml:space="preserve">since </w:t>
      </w:r>
      <w:r w:rsidR="00C606EE" w:rsidRPr="00C606EE">
        <w:t>the disappearance of species causes ecological imbalances by altering trophic and ecological chains</w:t>
      </w:r>
      <w:r w:rsidR="53A9C812">
        <w:t>.</w:t>
      </w:r>
      <w:r w:rsidR="003A5478">
        <w:t xml:space="preserve"> I</w:t>
      </w:r>
      <w:r>
        <w:t>n other categories</w:t>
      </w:r>
      <w:r w:rsidR="003A5478">
        <w:t>, such</w:t>
      </w:r>
      <w:r>
        <w:t xml:space="preserve"> as climate change, carcinogens</w:t>
      </w:r>
      <w:r w:rsidR="00E85CEF">
        <w:t>,</w:t>
      </w:r>
      <w:r>
        <w:t xml:space="preserve"> and respirable inorganics</w:t>
      </w:r>
      <w:r w:rsidR="003A5478">
        <w:t xml:space="preserve">, the impacts </w:t>
      </w:r>
      <w:r w:rsidR="00524E7A">
        <w:t>of citric acid</w:t>
      </w:r>
      <w:r>
        <w:t xml:space="preserve"> are higher</w:t>
      </w:r>
      <w:r w:rsidR="00524E7A">
        <w:t>, this</w:t>
      </w:r>
      <w:r w:rsidR="00085AF6">
        <w:t xml:space="preserve"> is</w:t>
      </w:r>
      <w:r w:rsidR="00524E7A">
        <w:t xml:space="preserve"> due to</w:t>
      </w:r>
      <w:r>
        <w:t xml:space="preserve"> the production of citric acid contribut</w:t>
      </w:r>
      <w:r w:rsidR="00085AF6">
        <w:t>ing</w:t>
      </w:r>
      <w:r>
        <w:t xml:space="preserve"> the most to these values for the carcinogens for all the residues produce</w:t>
      </w:r>
      <w:r w:rsidR="002B7BCC">
        <w:t>d</w:t>
      </w:r>
      <w:r>
        <w:t xml:space="preserve"> in the process. </w:t>
      </w:r>
      <w:r w:rsidR="31D3B803">
        <w:t xml:space="preserve">Results of the last </w:t>
      </w:r>
      <w:r w:rsidR="5E114592">
        <w:t>three</w:t>
      </w:r>
      <w:r w:rsidR="31D3B803">
        <w:t xml:space="preserve"> categories are presented in DALY</w:t>
      </w:r>
      <w:r w:rsidR="5DC90C2A">
        <w:t xml:space="preserve"> (Disability-adjusted life years), this measure shows </w:t>
      </w:r>
      <w:r w:rsidR="1E0373BB">
        <w:t xml:space="preserve">the impact of health conditions to make </w:t>
      </w:r>
      <w:r w:rsidR="4300DC04">
        <w:t>quantifiable comparisons</w:t>
      </w:r>
      <w:r w:rsidR="1E0373BB">
        <w:t>.</w:t>
      </w:r>
      <w:r w:rsidR="1027EFB5">
        <w:t xml:space="preserve"> </w:t>
      </w:r>
      <w:r w:rsidR="00B00489">
        <w:t>The inventory from Climate Change</w:t>
      </w:r>
      <w:r w:rsidR="00573339">
        <w:t xml:space="preserve"> (Fig</w:t>
      </w:r>
      <w:r w:rsidR="009A1FA7">
        <w:t xml:space="preserve">ure </w:t>
      </w:r>
      <w:proofErr w:type="gramStart"/>
      <w:r w:rsidR="009A1FA7">
        <w:t>2</w:t>
      </w:r>
      <w:r w:rsidR="00CA107B">
        <w:t xml:space="preserve"> part</w:t>
      </w:r>
      <w:proofErr w:type="gramEnd"/>
      <w:r w:rsidR="00CA107B">
        <w:t xml:space="preserve"> </w:t>
      </w:r>
      <w:r w:rsidR="009A1FA7">
        <w:t>b)</w:t>
      </w:r>
      <w:r w:rsidR="00573339">
        <w:t>)</w:t>
      </w:r>
      <w:r w:rsidR="00B00489">
        <w:t xml:space="preserve"> indicator shows that the principal contribution to this indicator comes from GHG released to the atmosphere as, CO</w:t>
      </w:r>
      <w:r w:rsidR="00B00489" w:rsidRPr="00B53EBF">
        <w:rPr>
          <w:vertAlign w:val="subscript"/>
        </w:rPr>
        <w:t>2</w:t>
      </w:r>
      <w:r w:rsidR="00B00489" w:rsidRPr="61C80E59">
        <w:rPr>
          <w:vertAlign w:val="subscript"/>
        </w:rPr>
        <w:t xml:space="preserve">, </w:t>
      </w:r>
      <w:r w:rsidR="00B00489" w:rsidRPr="61C80E59">
        <w:rPr>
          <w:rFonts w:cs="Arial"/>
          <w:shd w:val="clear" w:color="auto" w:fill="FFFFFF"/>
        </w:rPr>
        <w:t>N</w:t>
      </w:r>
      <w:r w:rsidR="00B00489" w:rsidRPr="61C80E59">
        <w:rPr>
          <w:rFonts w:cs="Arial"/>
          <w:shd w:val="clear" w:color="auto" w:fill="FFFFFF"/>
          <w:vertAlign w:val="subscript"/>
        </w:rPr>
        <w:t>2</w:t>
      </w:r>
      <w:r w:rsidR="00B00489" w:rsidRPr="61C80E59">
        <w:rPr>
          <w:rFonts w:cs="Arial"/>
          <w:shd w:val="clear" w:color="auto" w:fill="FFFFFF"/>
        </w:rPr>
        <w:t>O</w:t>
      </w:r>
      <w:r w:rsidR="00085AF6" w:rsidRPr="61C80E59">
        <w:rPr>
          <w:rFonts w:cs="Arial"/>
          <w:shd w:val="clear" w:color="auto" w:fill="FFFFFF"/>
        </w:rPr>
        <w:t>,</w:t>
      </w:r>
      <w:r w:rsidR="00B00489" w:rsidRPr="61C80E59">
        <w:rPr>
          <w:rFonts w:cs="Arial"/>
          <w:shd w:val="clear" w:color="auto" w:fill="FFFFFF"/>
        </w:rPr>
        <w:t xml:space="preserve"> and CH</w:t>
      </w:r>
      <w:r w:rsidR="00B00489" w:rsidRPr="61C80E59">
        <w:rPr>
          <w:rFonts w:cs="Arial"/>
          <w:shd w:val="clear" w:color="auto" w:fill="FFFFFF"/>
          <w:vertAlign w:val="subscript"/>
        </w:rPr>
        <w:t>4</w:t>
      </w:r>
      <w:r w:rsidR="00B00489" w:rsidRPr="61C80E59">
        <w:rPr>
          <w:rFonts w:cs="Arial"/>
          <w:shd w:val="clear" w:color="auto" w:fill="FFFFFF"/>
        </w:rPr>
        <w:t>.</w:t>
      </w:r>
      <w:r w:rsidR="00B00489">
        <w:rPr>
          <w:rFonts w:cs="Arial"/>
          <w:sz w:val="21"/>
          <w:szCs w:val="21"/>
          <w:shd w:val="clear" w:color="auto" w:fill="FFFFFF"/>
        </w:rPr>
        <w:t xml:space="preserve"> </w:t>
      </w:r>
      <w:r w:rsidR="00B00489" w:rsidRPr="61C80E59">
        <w:rPr>
          <w:rFonts w:cs="Arial"/>
          <w:shd w:val="clear" w:color="auto" w:fill="FFFFFF"/>
        </w:rPr>
        <w:t>Th</w:t>
      </w:r>
      <w:r w:rsidR="00C55891" w:rsidRPr="61C80E59">
        <w:rPr>
          <w:rFonts w:cs="Arial"/>
          <w:shd w:val="clear" w:color="auto" w:fill="FFFFFF"/>
        </w:rPr>
        <w:t>ese</w:t>
      </w:r>
      <w:r w:rsidR="00B00489" w:rsidRPr="61C80E59">
        <w:rPr>
          <w:rFonts w:cs="Arial"/>
          <w:shd w:val="clear" w:color="auto" w:fill="FFFFFF"/>
        </w:rPr>
        <w:t xml:space="preserve"> gases are measured in DALY (Disability-Adjusted Life-Years)</w:t>
      </w:r>
      <w:r w:rsidR="00430E92" w:rsidRPr="61C80E59">
        <w:rPr>
          <w:rFonts w:cs="Arial"/>
          <w:shd w:val="clear" w:color="auto" w:fill="FFFFFF"/>
        </w:rPr>
        <w:t>.</w:t>
      </w:r>
      <w:r w:rsidR="00B22AAC" w:rsidRPr="61C80E59">
        <w:rPr>
          <w:rFonts w:cs="Arial"/>
          <w:shd w:val="clear" w:color="auto" w:fill="FFFFFF"/>
        </w:rPr>
        <w:t xml:space="preserve"> </w:t>
      </w:r>
      <w:r w:rsidR="00C55891" w:rsidRPr="61C80E59">
        <w:rPr>
          <w:rFonts w:cs="Arial"/>
          <w:shd w:val="clear" w:color="auto" w:fill="FFFFFF"/>
        </w:rPr>
        <w:t>The c</w:t>
      </w:r>
      <w:r w:rsidR="007B42A2">
        <w:t>arcinogens</w:t>
      </w:r>
      <w:r w:rsidR="00573339">
        <w:t xml:space="preserve"> </w:t>
      </w:r>
      <w:r w:rsidR="007B1D20">
        <w:t xml:space="preserve">category was affected </w:t>
      </w:r>
      <w:r w:rsidR="00284A2B">
        <w:t xml:space="preserve">by arsenic in water, </w:t>
      </w:r>
      <w:r w:rsidR="000E2BB4">
        <w:t>cadmium that affects the ground</w:t>
      </w:r>
      <w:r w:rsidR="0079765D">
        <w:t>,</w:t>
      </w:r>
      <w:r w:rsidR="000E2BB4">
        <w:t xml:space="preserve"> and particulates </w:t>
      </w:r>
      <w:r w:rsidR="001C7D4F" w:rsidRPr="001C7D4F">
        <w:t>&lt; 2.5</w:t>
      </w:r>
      <w:r w:rsidR="001C7D4F">
        <w:t xml:space="preserve"> in air, this specific indicator was affected </w:t>
      </w:r>
      <w:r w:rsidR="00F34A9F">
        <w:t>for</w:t>
      </w:r>
      <w:r w:rsidR="001C7D4F">
        <w:t xml:space="preserve"> emissions t</w:t>
      </w:r>
      <w:r w:rsidR="008E1850">
        <w:t>o</w:t>
      </w:r>
      <w:r w:rsidR="001C7D4F">
        <w:t xml:space="preserve"> soil, water</w:t>
      </w:r>
      <w:r w:rsidR="0079765D">
        <w:t>,</w:t>
      </w:r>
      <w:r w:rsidR="001C7D4F">
        <w:t xml:space="preserve"> and air, </w:t>
      </w:r>
      <w:r w:rsidR="00880A6C">
        <w:t xml:space="preserve">all higher values </w:t>
      </w:r>
      <w:r w:rsidR="00402817">
        <w:t>correspond to</w:t>
      </w:r>
      <w:r w:rsidR="00880A6C">
        <w:t xml:space="preserve"> citric acid</w:t>
      </w:r>
      <w:r w:rsidR="00430E92">
        <w:t xml:space="preserve"> (Table </w:t>
      </w:r>
      <w:r w:rsidR="007862B4">
        <w:t>1</w:t>
      </w:r>
      <w:r w:rsidR="00430E92">
        <w:t>)</w:t>
      </w:r>
      <w:r w:rsidR="00880A6C">
        <w:t xml:space="preserve">. </w:t>
      </w:r>
      <w:r w:rsidR="00F34A9F">
        <w:t xml:space="preserve">All units were DALY, </w:t>
      </w:r>
      <w:r w:rsidR="007E2CBC">
        <w:t xml:space="preserve">as a direct reference of </w:t>
      </w:r>
      <w:r w:rsidR="00C367A4">
        <w:t>the</w:t>
      </w:r>
      <w:r w:rsidR="007E2CBC">
        <w:t xml:space="preserve"> effect in</w:t>
      </w:r>
      <w:r w:rsidR="00C367A4">
        <w:t xml:space="preserve"> </w:t>
      </w:r>
      <w:r w:rsidR="009B2692">
        <w:t xml:space="preserve">the </w:t>
      </w:r>
      <w:r w:rsidR="00C367A4">
        <w:t>Human Health endpoint indicator.</w:t>
      </w:r>
    </w:p>
    <w:p w14:paraId="4AEA3407" w14:textId="3616AE3B" w:rsidR="00B00489" w:rsidRDefault="00C367A4" w:rsidP="007A7C06">
      <w:pPr>
        <w:pStyle w:val="CETBodytext"/>
      </w:pPr>
      <w:r>
        <w:t xml:space="preserve"> </w:t>
      </w:r>
    </w:p>
    <w:tbl>
      <w:tblPr>
        <w:tblStyle w:val="Tablaconcuadrculaclara"/>
        <w:tblW w:w="9612" w:type="dxa"/>
        <w:tblCellMar>
          <w:left w:w="70" w:type="dxa"/>
          <w:right w:w="70" w:type="dxa"/>
        </w:tblCellMar>
        <w:tblLook w:val="04A0" w:firstRow="1" w:lastRow="0" w:firstColumn="1" w:lastColumn="0" w:noHBand="0" w:noVBand="1"/>
      </w:tblPr>
      <w:tblGrid>
        <w:gridCol w:w="5180"/>
        <w:gridCol w:w="4850"/>
      </w:tblGrid>
      <w:tr w:rsidR="003F77DD" w14:paraId="75D9A104" w14:textId="77777777" w:rsidTr="00C73962">
        <w:trPr>
          <w:trHeight w:val="3352"/>
        </w:trPr>
        <w:tc>
          <w:tcPr>
            <w:tcW w:w="4686" w:type="dxa"/>
            <w:vAlign w:val="center"/>
          </w:tcPr>
          <w:p w14:paraId="11C9826B" w14:textId="1723FC03" w:rsidR="003F77DD" w:rsidRDefault="00E00CEA" w:rsidP="00C73962">
            <w:pPr>
              <w:pStyle w:val="CETBodytext"/>
              <w:jc w:val="center"/>
            </w:pPr>
            <w:r>
              <w:rPr>
                <w:noProof/>
              </w:rPr>
              <w:drawing>
                <wp:inline distT="0" distB="0" distL="0" distR="0" wp14:anchorId="69C3922E" wp14:editId="588176F1">
                  <wp:extent cx="3190672" cy="2008843"/>
                  <wp:effectExtent l="0" t="0" r="10160" b="10795"/>
                  <wp:docPr id="3" name="Gráfico 3">
                    <a:extLst xmlns:a="http://schemas.openxmlformats.org/drawingml/2006/main">
                      <a:ext uri="{FF2B5EF4-FFF2-40B4-BE49-F238E27FC236}">
                        <a16:creationId xmlns:a16="http://schemas.microsoft.com/office/drawing/2014/main" id="{B9A0F60C-37A4-430A-92C7-B0857079AF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4926" w:type="dxa"/>
          </w:tcPr>
          <w:p w14:paraId="7A9D0BC6" w14:textId="08959B28" w:rsidR="003F77DD" w:rsidRDefault="008F762E" w:rsidP="007A7C06">
            <w:pPr>
              <w:pStyle w:val="CETBodytext"/>
            </w:pPr>
            <w:r w:rsidRPr="008F762E">
              <w:rPr>
                <w:noProof/>
                <w:lang w:val="en-GB"/>
              </w:rPr>
              <w:drawing>
                <wp:inline distT="0" distB="0" distL="0" distR="0" wp14:anchorId="6E6E14C9" wp14:editId="68EAE3D2">
                  <wp:extent cx="2980593" cy="2145030"/>
                  <wp:effectExtent l="0" t="0" r="10795" b="7620"/>
                  <wp:docPr id="16" name="Gráfico 16">
                    <a:extLst xmlns:a="http://schemas.openxmlformats.org/drawingml/2006/main">
                      <a:ext uri="{FF2B5EF4-FFF2-40B4-BE49-F238E27FC236}">
                        <a16:creationId xmlns:a16="http://schemas.microsoft.com/office/drawing/2014/main" id="{1D462F64-3C5A-27E0-9F3C-3504204B4D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14:paraId="73E500DA" w14:textId="5A4C69B1" w:rsidR="00553D7E" w:rsidRDefault="00553D7E" w:rsidP="00FC7EFE">
      <w:pPr>
        <w:pStyle w:val="CETCaption"/>
      </w:pPr>
      <w:r>
        <w:t>Figure</w:t>
      </w:r>
      <w:r w:rsidR="002B1777">
        <w:t xml:space="preserve"> 2. Eco</w:t>
      </w:r>
      <w:r w:rsidR="00FC7EFE">
        <w:t>-</w:t>
      </w:r>
      <w:r w:rsidR="002B1777">
        <w:t xml:space="preserve">indicator 99 results a) </w:t>
      </w:r>
      <w:r w:rsidR="0023049B">
        <w:t>e</w:t>
      </w:r>
      <w:r w:rsidR="002B1777">
        <w:t xml:space="preserve">cotoxicity indicator b) </w:t>
      </w:r>
      <w:r w:rsidR="00FC7EFE">
        <w:t>other indicators</w:t>
      </w:r>
    </w:p>
    <w:p w14:paraId="213D4A7E" w14:textId="45924694" w:rsidR="00430E92" w:rsidRPr="00553D7E" w:rsidRDefault="00430E92" w:rsidP="00553D7E">
      <w:pPr>
        <w:pStyle w:val="CETTabletitle"/>
      </w:pPr>
      <w:r w:rsidRPr="00553D7E">
        <w:t xml:space="preserve">Table 1: </w:t>
      </w:r>
      <w:r w:rsidR="00796377">
        <w:t xml:space="preserve">Midpoint </w:t>
      </w:r>
      <w:r w:rsidR="00D2673F" w:rsidRPr="00553D7E">
        <w:t>indicator</w:t>
      </w:r>
      <w:r w:rsidR="00796E97">
        <w:t>s</w:t>
      </w:r>
      <w:r w:rsidR="001962FF" w:rsidRPr="00553D7E">
        <w:t xml:space="preserve"> inventory</w:t>
      </w:r>
      <w:r w:rsidR="00A15AD0">
        <w:t xml:space="preserve"> results</w:t>
      </w:r>
      <w:r w:rsidR="001962FF" w:rsidRPr="00553D7E">
        <w:t xml:space="preserve"> </w:t>
      </w:r>
      <w:r w:rsidR="00D2673F" w:rsidRPr="00553D7E">
        <w:t>for Eco-Indicator 99.</w:t>
      </w:r>
    </w:p>
    <w:tbl>
      <w:tblPr>
        <w:tblW w:w="8732"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077"/>
        <w:gridCol w:w="1843"/>
        <w:gridCol w:w="1418"/>
        <w:gridCol w:w="850"/>
        <w:gridCol w:w="1701"/>
        <w:gridCol w:w="1843"/>
      </w:tblGrid>
      <w:tr w:rsidR="006E237E" w:rsidRPr="00B57B36" w14:paraId="6BAD2E4C" w14:textId="77777777" w:rsidTr="00F70698">
        <w:tc>
          <w:tcPr>
            <w:tcW w:w="1077" w:type="dxa"/>
            <w:tcBorders>
              <w:top w:val="single" w:sz="12" w:space="0" w:color="008000"/>
              <w:bottom w:val="single" w:sz="6" w:space="0" w:color="008000"/>
            </w:tcBorders>
            <w:shd w:val="clear" w:color="auto" w:fill="FFFFFF"/>
          </w:tcPr>
          <w:p w14:paraId="4383354B" w14:textId="4EDA65C8" w:rsidR="006E237E" w:rsidRDefault="00624AF9" w:rsidP="007A7C06">
            <w:pPr>
              <w:pStyle w:val="CETBodytext"/>
              <w:jc w:val="center"/>
              <w:rPr>
                <w:lang w:val="en-GB"/>
              </w:rPr>
            </w:pPr>
            <w:r>
              <w:rPr>
                <w:lang w:val="en-GB"/>
              </w:rPr>
              <w:t>Indicator</w:t>
            </w:r>
          </w:p>
        </w:tc>
        <w:tc>
          <w:tcPr>
            <w:tcW w:w="1843" w:type="dxa"/>
            <w:tcBorders>
              <w:top w:val="single" w:sz="12" w:space="0" w:color="008000"/>
              <w:bottom w:val="single" w:sz="6" w:space="0" w:color="008000"/>
            </w:tcBorders>
            <w:shd w:val="clear" w:color="auto" w:fill="FFFFFF"/>
          </w:tcPr>
          <w:p w14:paraId="475F7B72" w14:textId="2D62D49C" w:rsidR="006E237E" w:rsidRPr="00B57B36" w:rsidRDefault="006E237E" w:rsidP="007A7C06">
            <w:pPr>
              <w:pStyle w:val="CETBodytext"/>
              <w:jc w:val="center"/>
              <w:rPr>
                <w:lang w:val="en-GB"/>
              </w:rPr>
            </w:pPr>
            <w:r>
              <w:rPr>
                <w:lang w:val="en-GB"/>
              </w:rPr>
              <w:t>Substance</w:t>
            </w:r>
          </w:p>
        </w:tc>
        <w:tc>
          <w:tcPr>
            <w:tcW w:w="1418" w:type="dxa"/>
            <w:tcBorders>
              <w:top w:val="single" w:sz="12" w:space="0" w:color="008000"/>
              <w:bottom w:val="single" w:sz="6" w:space="0" w:color="008000"/>
            </w:tcBorders>
            <w:shd w:val="clear" w:color="auto" w:fill="FFFFFF"/>
          </w:tcPr>
          <w:p w14:paraId="350F9CAE" w14:textId="51D58F6B" w:rsidR="006E237E" w:rsidRPr="00B57B36" w:rsidRDefault="006E237E" w:rsidP="007A7C06">
            <w:pPr>
              <w:pStyle w:val="CETBodytext"/>
              <w:jc w:val="center"/>
              <w:rPr>
                <w:lang w:val="en-GB"/>
              </w:rPr>
            </w:pPr>
            <w:r>
              <w:rPr>
                <w:lang w:val="en-GB"/>
              </w:rPr>
              <w:t>Compartment</w:t>
            </w:r>
          </w:p>
        </w:tc>
        <w:tc>
          <w:tcPr>
            <w:tcW w:w="850" w:type="dxa"/>
            <w:tcBorders>
              <w:top w:val="single" w:sz="12" w:space="0" w:color="008000"/>
              <w:bottom w:val="single" w:sz="6" w:space="0" w:color="008000"/>
            </w:tcBorders>
            <w:shd w:val="clear" w:color="auto" w:fill="FFFFFF"/>
          </w:tcPr>
          <w:p w14:paraId="32FA9801" w14:textId="79499B70" w:rsidR="006E237E" w:rsidRPr="00B57B36" w:rsidRDefault="006E237E" w:rsidP="007A7C06">
            <w:pPr>
              <w:pStyle w:val="CETBodytext"/>
              <w:jc w:val="center"/>
              <w:rPr>
                <w:lang w:val="en-GB"/>
              </w:rPr>
            </w:pPr>
            <w:r>
              <w:rPr>
                <w:lang w:val="en-GB"/>
              </w:rPr>
              <w:t>Unit</w:t>
            </w:r>
          </w:p>
        </w:tc>
        <w:tc>
          <w:tcPr>
            <w:tcW w:w="1701" w:type="dxa"/>
            <w:tcBorders>
              <w:top w:val="single" w:sz="12" w:space="0" w:color="008000"/>
              <w:bottom w:val="single" w:sz="6" w:space="0" w:color="008000"/>
            </w:tcBorders>
            <w:shd w:val="clear" w:color="auto" w:fill="FFFFFF"/>
          </w:tcPr>
          <w:p w14:paraId="52A61B34" w14:textId="353E29F0" w:rsidR="006E237E" w:rsidRPr="00B57B36" w:rsidRDefault="006E237E" w:rsidP="007A7C06">
            <w:pPr>
              <w:pStyle w:val="CETBodytext"/>
              <w:ind w:right="-1"/>
              <w:jc w:val="center"/>
              <w:rPr>
                <w:rFonts w:cs="Arial"/>
                <w:szCs w:val="18"/>
                <w:lang w:val="en-GB"/>
              </w:rPr>
            </w:pPr>
            <w:r>
              <w:rPr>
                <w:rFonts w:cs="Arial"/>
                <w:szCs w:val="18"/>
                <w:lang w:val="en-GB"/>
              </w:rPr>
              <w:t>Citric acid scenario</w:t>
            </w:r>
          </w:p>
        </w:tc>
        <w:tc>
          <w:tcPr>
            <w:tcW w:w="1843" w:type="dxa"/>
            <w:tcBorders>
              <w:top w:val="single" w:sz="12" w:space="0" w:color="008000"/>
              <w:bottom w:val="single" w:sz="6" w:space="0" w:color="008000"/>
            </w:tcBorders>
            <w:shd w:val="clear" w:color="auto" w:fill="FFFFFF"/>
          </w:tcPr>
          <w:p w14:paraId="496E869C" w14:textId="4DF5C419" w:rsidR="006E237E" w:rsidRPr="00B57B36" w:rsidRDefault="006E237E" w:rsidP="007A7C06">
            <w:pPr>
              <w:pStyle w:val="CETBodytext"/>
              <w:ind w:right="-1"/>
              <w:jc w:val="center"/>
              <w:rPr>
                <w:rFonts w:cs="Arial"/>
                <w:szCs w:val="18"/>
                <w:lang w:val="en-GB"/>
              </w:rPr>
            </w:pPr>
            <w:r>
              <w:rPr>
                <w:rFonts w:cs="Arial"/>
                <w:szCs w:val="18"/>
                <w:lang w:val="en-GB"/>
              </w:rPr>
              <w:t>Sulfuric acid scenario</w:t>
            </w:r>
          </w:p>
        </w:tc>
      </w:tr>
      <w:tr w:rsidR="00C17237" w:rsidRPr="00B57B36" w14:paraId="7CFA9455" w14:textId="77777777" w:rsidTr="00E24D96">
        <w:trPr>
          <w:trHeight w:val="20"/>
        </w:trPr>
        <w:tc>
          <w:tcPr>
            <w:tcW w:w="1077" w:type="dxa"/>
            <w:vMerge w:val="restart"/>
            <w:shd w:val="clear" w:color="auto" w:fill="FFFFFF"/>
          </w:tcPr>
          <w:p w14:paraId="37399256" w14:textId="2D265CC8" w:rsidR="00C17237" w:rsidRPr="00303A20" w:rsidRDefault="00624AF9" w:rsidP="007A7C06">
            <w:pPr>
              <w:pStyle w:val="CETBodytext"/>
              <w:jc w:val="center"/>
              <w:rPr>
                <w:lang w:val="en-GB"/>
              </w:rPr>
            </w:pPr>
            <w:r>
              <w:rPr>
                <w:lang w:val="en-GB"/>
              </w:rPr>
              <w:t xml:space="preserve">Climate Change </w:t>
            </w:r>
          </w:p>
        </w:tc>
        <w:tc>
          <w:tcPr>
            <w:tcW w:w="1843" w:type="dxa"/>
            <w:shd w:val="clear" w:color="auto" w:fill="FFFFFF"/>
          </w:tcPr>
          <w:p w14:paraId="15D3B626" w14:textId="44E24338" w:rsidR="00C17237" w:rsidRPr="00955CD8" w:rsidRDefault="00C17237" w:rsidP="007A7C06">
            <w:pPr>
              <w:pStyle w:val="CETBodytext"/>
              <w:jc w:val="center"/>
            </w:pPr>
            <w:r w:rsidRPr="00955CD8">
              <w:t>Carbon dioxide, fossil</w:t>
            </w:r>
          </w:p>
        </w:tc>
        <w:tc>
          <w:tcPr>
            <w:tcW w:w="1418" w:type="dxa"/>
            <w:shd w:val="clear" w:color="auto" w:fill="FFFFFF"/>
          </w:tcPr>
          <w:p w14:paraId="75FF8959" w14:textId="3C719560" w:rsidR="00C17237" w:rsidRPr="00955CD8" w:rsidRDefault="00C17237" w:rsidP="007A7C06">
            <w:pPr>
              <w:pStyle w:val="CETBodytext"/>
              <w:jc w:val="center"/>
            </w:pPr>
            <w:r w:rsidRPr="00955CD8">
              <w:t>Air</w:t>
            </w:r>
          </w:p>
        </w:tc>
        <w:tc>
          <w:tcPr>
            <w:tcW w:w="850" w:type="dxa"/>
            <w:shd w:val="clear" w:color="auto" w:fill="FFFFFF"/>
          </w:tcPr>
          <w:p w14:paraId="6745085A" w14:textId="65ED614A" w:rsidR="00C17237" w:rsidRPr="00955CD8" w:rsidRDefault="00C17237" w:rsidP="007A7C06">
            <w:pPr>
              <w:pStyle w:val="CETBodytext"/>
              <w:jc w:val="center"/>
            </w:pPr>
            <w:r w:rsidRPr="00955CD8">
              <w:t>DALY</w:t>
            </w:r>
          </w:p>
        </w:tc>
        <w:tc>
          <w:tcPr>
            <w:tcW w:w="1701" w:type="dxa"/>
            <w:shd w:val="clear" w:color="auto" w:fill="FFFFFF"/>
          </w:tcPr>
          <w:p w14:paraId="5E5E499F" w14:textId="77600271" w:rsidR="00C17237" w:rsidRPr="00955CD8" w:rsidRDefault="00C17237" w:rsidP="007A7C06">
            <w:pPr>
              <w:pStyle w:val="CETBodytext"/>
              <w:ind w:right="-1"/>
              <w:jc w:val="center"/>
            </w:pPr>
            <w:r w:rsidRPr="00955CD8">
              <w:t>0.0571</w:t>
            </w:r>
          </w:p>
        </w:tc>
        <w:tc>
          <w:tcPr>
            <w:tcW w:w="1843" w:type="dxa"/>
            <w:shd w:val="clear" w:color="auto" w:fill="FFFFFF"/>
          </w:tcPr>
          <w:p w14:paraId="623B4C4D" w14:textId="3E8E7925" w:rsidR="00C17237" w:rsidRPr="00955CD8" w:rsidRDefault="00C17237" w:rsidP="007A7C06">
            <w:pPr>
              <w:pStyle w:val="CETBodytext"/>
              <w:ind w:right="-1"/>
              <w:jc w:val="center"/>
            </w:pPr>
            <w:r w:rsidRPr="00955CD8">
              <w:t>0.0045</w:t>
            </w:r>
          </w:p>
        </w:tc>
      </w:tr>
      <w:tr w:rsidR="00C17237" w:rsidRPr="00B57B36" w14:paraId="0AF7B2E8" w14:textId="77777777" w:rsidTr="00E24D96">
        <w:trPr>
          <w:trHeight w:val="20"/>
        </w:trPr>
        <w:tc>
          <w:tcPr>
            <w:tcW w:w="1077" w:type="dxa"/>
            <w:vMerge/>
            <w:shd w:val="clear" w:color="auto" w:fill="FFFFFF"/>
          </w:tcPr>
          <w:p w14:paraId="0ADD0B0D" w14:textId="77777777" w:rsidR="00C17237" w:rsidRPr="00492243" w:rsidRDefault="00C17237" w:rsidP="007A7C06">
            <w:pPr>
              <w:pStyle w:val="CETBodytext"/>
              <w:jc w:val="center"/>
            </w:pPr>
          </w:p>
        </w:tc>
        <w:tc>
          <w:tcPr>
            <w:tcW w:w="1843" w:type="dxa"/>
            <w:shd w:val="clear" w:color="auto" w:fill="FFFFFF"/>
          </w:tcPr>
          <w:p w14:paraId="74F28C29" w14:textId="1342F5D1" w:rsidR="00C17237" w:rsidRPr="00955CD8" w:rsidRDefault="00C17237" w:rsidP="007A7C06">
            <w:pPr>
              <w:pStyle w:val="CETBodytext"/>
              <w:jc w:val="center"/>
            </w:pPr>
            <w:r w:rsidRPr="00492243">
              <w:t>Dinitrogen monoxide</w:t>
            </w:r>
          </w:p>
        </w:tc>
        <w:tc>
          <w:tcPr>
            <w:tcW w:w="1418" w:type="dxa"/>
            <w:shd w:val="clear" w:color="auto" w:fill="FFFFFF"/>
          </w:tcPr>
          <w:p w14:paraId="17F80406" w14:textId="770846D0" w:rsidR="00C17237" w:rsidRPr="00955CD8" w:rsidRDefault="00C17237" w:rsidP="007A7C06">
            <w:pPr>
              <w:pStyle w:val="CETBodytext"/>
              <w:jc w:val="center"/>
            </w:pPr>
            <w:r w:rsidRPr="00492243">
              <w:t>Air</w:t>
            </w:r>
          </w:p>
        </w:tc>
        <w:tc>
          <w:tcPr>
            <w:tcW w:w="850" w:type="dxa"/>
            <w:shd w:val="clear" w:color="auto" w:fill="FFFFFF"/>
          </w:tcPr>
          <w:p w14:paraId="20BF08DD" w14:textId="74B9D49B" w:rsidR="00C17237" w:rsidRPr="00955CD8" w:rsidRDefault="00C17237" w:rsidP="007A7C06">
            <w:pPr>
              <w:pStyle w:val="CETBodytext"/>
              <w:jc w:val="center"/>
            </w:pPr>
            <w:r w:rsidRPr="00492243">
              <w:t>DALY</w:t>
            </w:r>
          </w:p>
        </w:tc>
        <w:tc>
          <w:tcPr>
            <w:tcW w:w="1701" w:type="dxa"/>
            <w:shd w:val="clear" w:color="auto" w:fill="FFFFFF"/>
          </w:tcPr>
          <w:p w14:paraId="5BC3BFFB" w14:textId="7E356357" w:rsidR="00C17237" w:rsidRPr="00955CD8" w:rsidRDefault="00C17237" w:rsidP="007A7C06">
            <w:pPr>
              <w:pStyle w:val="CETBodytext"/>
              <w:ind w:right="-1"/>
              <w:jc w:val="center"/>
            </w:pPr>
            <w:r w:rsidRPr="00492243">
              <w:t>0.003</w:t>
            </w:r>
            <w:r w:rsidR="00D80E9A">
              <w:t>7</w:t>
            </w:r>
          </w:p>
        </w:tc>
        <w:tc>
          <w:tcPr>
            <w:tcW w:w="1843" w:type="dxa"/>
            <w:shd w:val="clear" w:color="auto" w:fill="FFFFFF"/>
          </w:tcPr>
          <w:p w14:paraId="7FA8D4C6" w14:textId="5D218905" w:rsidR="00C17237" w:rsidRPr="00955CD8" w:rsidRDefault="00C17237" w:rsidP="007A7C06">
            <w:pPr>
              <w:pStyle w:val="CETBodytext"/>
              <w:ind w:right="-1"/>
              <w:jc w:val="center"/>
            </w:pPr>
            <w:r w:rsidRPr="00492243">
              <w:t>5.05</w:t>
            </w:r>
            <w:r w:rsidR="00D20960">
              <w:t>x10</w:t>
            </w:r>
            <w:r w:rsidRPr="00C73962">
              <w:rPr>
                <w:vertAlign w:val="superscript"/>
              </w:rPr>
              <w:t>-5</w:t>
            </w:r>
          </w:p>
        </w:tc>
      </w:tr>
      <w:tr w:rsidR="00C17237" w:rsidRPr="00B57B36" w14:paraId="400E4A0F" w14:textId="77777777" w:rsidTr="00F70698">
        <w:tc>
          <w:tcPr>
            <w:tcW w:w="1077" w:type="dxa"/>
            <w:vMerge/>
            <w:shd w:val="clear" w:color="auto" w:fill="FFFFFF"/>
          </w:tcPr>
          <w:p w14:paraId="2FAE22AB" w14:textId="77777777" w:rsidR="00C17237" w:rsidRPr="00F61728" w:rsidRDefault="00C17237" w:rsidP="007A7C06">
            <w:pPr>
              <w:pStyle w:val="CETBodytext"/>
              <w:jc w:val="center"/>
            </w:pPr>
          </w:p>
        </w:tc>
        <w:tc>
          <w:tcPr>
            <w:tcW w:w="1843" w:type="dxa"/>
            <w:shd w:val="clear" w:color="auto" w:fill="FFFFFF"/>
          </w:tcPr>
          <w:p w14:paraId="60FA25BD" w14:textId="20DF4030" w:rsidR="00C17237" w:rsidRPr="00B57B36" w:rsidRDefault="00C17237" w:rsidP="007A7C06">
            <w:pPr>
              <w:pStyle w:val="CETBodytext"/>
              <w:jc w:val="center"/>
              <w:rPr>
                <w:lang w:val="en-GB"/>
              </w:rPr>
            </w:pPr>
            <w:r w:rsidRPr="00F61728">
              <w:t>Methane, fossil</w:t>
            </w:r>
          </w:p>
        </w:tc>
        <w:tc>
          <w:tcPr>
            <w:tcW w:w="1418" w:type="dxa"/>
            <w:shd w:val="clear" w:color="auto" w:fill="FFFFFF"/>
          </w:tcPr>
          <w:p w14:paraId="7786BD91" w14:textId="2BABB404" w:rsidR="00C17237" w:rsidRPr="00B57B36" w:rsidRDefault="00C17237" w:rsidP="007A7C06">
            <w:pPr>
              <w:pStyle w:val="CETBodytext"/>
              <w:jc w:val="center"/>
              <w:rPr>
                <w:lang w:val="en-GB"/>
              </w:rPr>
            </w:pPr>
            <w:r w:rsidRPr="00F61728">
              <w:t>Air</w:t>
            </w:r>
          </w:p>
        </w:tc>
        <w:tc>
          <w:tcPr>
            <w:tcW w:w="850" w:type="dxa"/>
            <w:shd w:val="clear" w:color="auto" w:fill="FFFFFF"/>
          </w:tcPr>
          <w:p w14:paraId="072351D3" w14:textId="426CAB79" w:rsidR="00C17237" w:rsidRPr="00B57B36" w:rsidRDefault="00C17237" w:rsidP="007A7C06">
            <w:pPr>
              <w:pStyle w:val="CETBodytext"/>
              <w:jc w:val="center"/>
              <w:rPr>
                <w:lang w:val="en-GB"/>
              </w:rPr>
            </w:pPr>
            <w:r w:rsidRPr="00F61728">
              <w:t>DALY</w:t>
            </w:r>
          </w:p>
        </w:tc>
        <w:tc>
          <w:tcPr>
            <w:tcW w:w="1701" w:type="dxa"/>
            <w:shd w:val="clear" w:color="auto" w:fill="FFFFFF"/>
          </w:tcPr>
          <w:p w14:paraId="7106BFBA" w14:textId="6130F68A" w:rsidR="00C17237" w:rsidRPr="00B57B36" w:rsidRDefault="00C17237" w:rsidP="007A7C06">
            <w:pPr>
              <w:pStyle w:val="CETBodytext"/>
              <w:ind w:right="-1"/>
              <w:jc w:val="center"/>
              <w:rPr>
                <w:rFonts w:cs="Arial"/>
                <w:szCs w:val="18"/>
                <w:lang w:val="en-GB"/>
              </w:rPr>
            </w:pPr>
            <w:r w:rsidRPr="00F61728">
              <w:t>0.0031</w:t>
            </w:r>
          </w:p>
        </w:tc>
        <w:tc>
          <w:tcPr>
            <w:tcW w:w="1843" w:type="dxa"/>
            <w:shd w:val="clear" w:color="auto" w:fill="FFFFFF"/>
          </w:tcPr>
          <w:p w14:paraId="2AF625A1" w14:textId="3252CB9B" w:rsidR="00C17237" w:rsidRPr="00B57B36" w:rsidRDefault="00C17237" w:rsidP="007A7C06">
            <w:pPr>
              <w:pStyle w:val="CETBodytext"/>
              <w:ind w:right="-1"/>
              <w:jc w:val="center"/>
              <w:rPr>
                <w:rFonts w:cs="Arial"/>
                <w:szCs w:val="18"/>
                <w:lang w:val="en-GB"/>
              </w:rPr>
            </w:pPr>
            <w:r w:rsidRPr="00F61728">
              <w:t>0.0003</w:t>
            </w:r>
          </w:p>
        </w:tc>
      </w:tr>
      <w:tr w:rsidR="00C17237" w:rsidRPr="00B57B36" w14:paraId="56BA0333" w14:textId="77777777" w:rsidTr="00F70698">
        <w:tc>
          <w:tcPr>
            <w:tcW w:w="1077" w:type="dxa"/>
            <w:vMerge w:val="restart"/>
            <w:shd w:val="clear" w:color="auto" w:fill="FFFFFF"/>
          </w:tcPr>
          <w:p w14:paraId="04C4DB9D" w14:textId="6F41A700" w:rsidR="00C17237" w:rsidRPr="00F61728" w:rsidRDefault="00624AF9" w:rsidP="00C17237">
            <w:pPr>
              <w:pStyle w:val="CETBodytext"/>
              <w:jc w:val="center"/>
            </w:pPr>
            <w:r>
              <w:t>Carcinogens</w:t>
            </w:r>
          </w:p>
        </w:tc>
        <w:tc>
          <w:tcPr>
            <w:tcW w:w="1843" w:type="dxa"/>
            <w:shd w:val="clear" w:color="auto" w:fill="FFFFFF"/>
          </w:tcPr>
          <w:p w14:paraId="0F29C192" w14:textId="4631257E" w:rsidR="00C17237" w:rsidRPr="00F61728" w:rsidRDefault="00C17237" w:rsidP="00C17237">
            <w:pPr>
              <w:pStyle w:val="CETBodytext"/>
              <w:jc w:val="center"/>
            </w:pPr>
            <w:r w:rsidRPr="004827FE">
              <w:t>Arsenic</w:t>
            </w:r>
          </w:p>
        </w:tc>
        <w:tc>
          <w:tcPr>
            <w:tcW w:w="1418" w:type="dxa"/>
            <w:shd w:val="clear" w:color="auto" w:fill="FFFFFF"/>
          </w:tcPr>
          <w:p w14:paraId="4FF3C5F8" w14:textId="6678305B" w:rsidR="00C17237" w:rsidRPr="00F61728" w:rsidRDefault="00C17237" w:rsidP="00C17237">
            <w:pPr>
              <w:pStyle w:val="CETBodytext"/>
              <w:jc w:val="center"/>
            </w:pPr>
            <w:r>
              <w:t>Water</w:t>
            </w:r>
          </w:p>
        </w:tc>
        <w:tc>
          <w:tcPr>
            <w:tcW w:w="850" w:type="dxa"/>
            <w:shd w:val="clear" w:color="auto" w:fill="FFFFFF"/>
          </w:tcPr>
          <w:p w14:paraId="55FEA351" w14:textId="2BE40E3E" w:rsidR="00C17237" w:rsidRPr="00F61728" w:rsidRDefault="00C17237" w:rsidP="00C17237">
            <w:pPr>
              <w:pStyle w:val="CETBodytext"/>
              <w:jc w:val="center"/>
            </w:pPr>
            <w:r w:rsidRPr="004827FE">
              <w:t>DALY</w:t>
            </w:r>
          </w:p>
        </w:tc>
        <w:tc>
          <w:tcPr>
            <w:tcW w:w="1701" w:type="dxa"/>
            <w:shd w:val="clear" w:color="auto" w:fill="FFFFFF"/>
          </w:tcPr>
          <w:p w14:paraId="24CC4DAB" w14:textId="2E6F08BD" w:rsidR="00C17237" w:rsidRPr="00F61728" w:rsidRDefault="00C17237" w:rsidP="00C17237">
            <w:pPr>
              <w:pStyle w:val="CETBodytext"/>
              <w:ind w:right="-1"/>
              <w:jc w:val="center"/>
            </w:pPr>
            <w:r w:rsidRPr="004827FE">
              <w:t>0.0265</w:t>
            </w:r>
          </w:p>
        </w:tc>
        <w:tc>
          <w:tcPr>
            <w:tcW w:w="1843" w:type="dxa"/>
            <w:shd w:val="clear" w:color="auto" w:fill="FFFFFF"/>
          </w:tcPr>
          <w:p w14:paraId="4CCC5A88" w14:textId="2D59B9AC" w:rsidR="00C17237" w:rsidRPr="00F61728" w:rsidRDefault="00C17237" w:rsidP="00C17237">
            <w:pPr>
              <w:pStyle w:val="CETBodytext"/>
              <w:ind w:right="-1"/>
              <w:jc w:val="center"/>
            </w:pPr>
            <w:r w:rsidRPr="004827FE">
              <w:t>0.0140</w:t>
            </w:r>
          </w:p>
        </w:tc>
      </w:tr>
      <w:tr w:rsidR="00C17237" w:rsidRPr="00B57B36" w14:paraId="2C1A09B2" w14:textId="77777777" w:rsidTr="00F70698">
        <w:tc>
          <w:tcPr>
            <w:tcW w:w="1077" w:type="dxa"/>
            <w:vMerge/>
            <w:shd w:val="clear" w:color="auto" w:fill="FFFFFF"/>
          </w:tcPr>
          <w:p w14:paraId="76D8160B" w14:textId="77777777" w:rsidR="00C17237" w:rsidRPr="00F61728" w:rsidRDefault="00C17237" w:rsidP="00C17237">
            <w:pPr>
              <w:pStyle w:val="CETBodytext"/>
              <w:jc w:val="center"/>
            </w:pPr>
          </w:p>
        </w:tc>
        <w:tc>
          <w:tcPr>
            <w:tcW w:w="1843" w:type="dxa"/>
            <w:shd w:val="clear" w:color="auto" w:fill="FFFFFF"/>
          </w:tcPr>
          <w:p w14:paraId="5AD29C1B" w14:textId="07EDF654" w:rsidR="00C17237" w:rsidRPr="00F61728" w:rsidRDefault="00C17237" w:rsidP="00C17237">
            <w:pPr>
              <w:pStyle w:val="CETBodytext"/>
              <w:jc w:val="center"/>
            </w:pPr>
            <w:r w:rsidRPr="004827FE">
              <w:t>Cadmium</w:t>
            </w:r>
          </w:p>
        </w:tc>
        <w:tc>
          <w:tcPr>
            <w:tcW w:w="1418" w:type="dxa"/>
            <w:shd w:val="clear" w:color="auto" w:fill="FFFFFF"/>
          </w:tcPr>
          <w:p w14:paraId="5CBB983D" w14:textId="4F0F9FC0" w:rsidR="00C17237" w:rsidRPr="00F61728" w:rsidRDefault="00C17237" w:rsidP="00C17237">
            <w:pPr>
              <w:pStyle w:val="CETBodytext"/>
              <w:jc w:val="center"/>
            </w:pPr>
            <w:r>
              <w:t>Ground</w:t>
            </w:r>
          </w:p>
        </w:tc>
        <w:tc>
          <w:tcPr>
            <w:tcW w:w="850" w:type="dxa"/>
            <w:shd w:val="clear" w:color="auto" w:fill="FFFFFF"/>
          </w:tcPr>
          <w:p w14:paraId="23CC5399" w14:textId="25705B2C" w:rsidR="00C17237" w:rsidRPr="00F61728" w:rsidRDefault="00C17237" w:rsidP="00C17237">
            <w:pPr>
              <w:pStyle w:val="CETBodytext"/>
              <w:jc w:val="center"/>
            </w:pPr>
            <w:r w:rsidRPr="004827FE">
              <w:t>DALY</w:t>
            </w:r>
          </w:p>
        </w:tc>
        <w:tc>
          <w:tcPr>
            <w:tcW w:w="1701" w:type="dxa"/>
            <w:shd w:val="clear" w:color="auto" w:fill="FFFFFF"/>
          </w:tcPr>
          <w:p w14:paraId="70AFDC96" w14:textId="7C16DFA4" w:rsidR="00C17237" w:rsidRPr="00F61728" w:rsidRDefault="00C17237" w:rsidP="00C17237">
            <w:pPr>
              <w:pStyle w:val="CETBodytext"/>
              <w:ind w:right="-1"/>
              <w:jc w:val="center"/>
            </w:pPr>
            <w:r w:rsidRPr="004827FE">
              <w:t>0.017</w:t>
            </w:r>
            <w:r w:rsidR="00D80E9A">
              <w:t>8</w:t>
            </w:r>
          </w:p>
        </w:tc>
        <w:tc>
          <w:tcPr>
            <w:tcW w:w="1843" w:type="dxa"/>
            <w:shd w:val="clear" w:color="auto" w:fill="FFFFFF"/>
          </w:tcPr>
          <w:p w14:paraId="25AE55B0" w14:textId="6634D672" w:rsidR="00C17237" w:rsidRPr="00F61728" w:rsidRDefault="00C17237" w:rsidP="00C17237">
            <w:pPr>
              <w:pStyle w:val="CETBodytext"/>
              <w:ind w:right="-1"/>
              <w:jc w:val="center"/>
            </w:pPr>
            <w:r w:rsidRPr="004827FE">
              <w:t>0.0001</w:t>
            </w:r>
          </w:p>
        </w:tc>
      </w:tr>
      <w:tr w:rsidR="00C17237" w:rsidRPr="00B57B36" w14:paraId="1874CD3E" w14:textId="77777777" w:rsidTr="00F70698">
        <w:tc>
          <w:tcPr>
            <w:tcW w:w="1077" w:type="dxa"/>
            <w:vMerge/>
            <w:shd w:val="clear" w:color="auto" w:fill="FFFFFF"/>
          </w:tcPr>
          <w:p w14:paraId="75829DA1" w14:textId="77777777" w:rsidR="00C17237" w:rsidRPr="00F61728" w:rsidRDefault="00C17237" w:rsidP="00C17237">
            <w:pPr>
              <w:pStyle w:val="CETBodytext"/>
              <w:jc w:val="center"/>
            </w:pPr>
          </w:p>
        </w:tc>
        <w:tc>
          <w:tcPr>
            <w:tcW w:w="1843" w:type="dxa"/>
            <w:shd w:val="clear" w:color="auto" w:fill="FFFFFF"/>
          </w:tcPr>
          <w:p w14:paraId="2EE61C94" w14:textId="03413377" w:rsidR="00C17237" w:rsidRPr="00F61728" w:rsidRDefault="00C17237" w:rsidP="00C17237">
            <w:pPr>
              <w:pStyle w:val="CETBodytext"/>
              <w:jc w:val="center"/>
            </w:pPr>
            <w:r w:rsidRPr="004827FE">
              <w:t xml:space="preserve">Particulates &lt; 2.5 </w:t>
            </w:r>
            <w:r w:rsidR="00D80E9A">
              <w:rPr>
                <w:rFonts w:cs="Arial"/>
              </w:rPr>
              <w:t>µ</w:t>
            </w:r>
            <w:r w:rsidRPr="004827FE">
              <w:t>m</w:t>
            </w:r>
          </w:p>
        </w:tc>
        <w:tc>
          <w:tcPr>
            <w:tcW w:w="1418" w:type="dxa"/>
            <w:shd w:val="clear" w:color="auto" w:fill="FFFFFF"/>
          </w:tcPr>
          <w:p w14:paraId="4CE3339B" w14:textId="1EEC4372" w:rsidR="00C17237" w:rsidRPr="00F61728" w:rsidRDefault="00C17237" w:rsidP="00C17237">
            <w:pPr>
              <w:pStyle w:val="CETBodytext"/>
              <w:jc w:val="center"/>
            </w:pPr>
            <w:r w:rsidRPr="004827FE">
              <w:t>Air</w:t>
            </w:r>
          </w:p>
        </w:tc>
        <w:tc>
          <w:tcPr>
            <w:tcW w:w="850" w:type="dxa"/>
            <w:shd w:val="clear" w:color="auto" w:fill="FFFFFF"/>
          </w:tcPr>
          <w:p w14:paraId="433F92FB" w14:textId="68E43F0F" w:rsidR="00C17237" w:rsidRPr="00F61728" w:rsidRDefault="00C17237" w:rsidP="00C17237">
            <w:pPr>
              <w:pStyle w:val="CETBodytext"/>
              <w:jc w:val="center"/>
            </w:pPr>
            <w:r w:rsidRPr="004827FE">
              <w:t>DALY</w:t>
            </w:r>
          </w:p>
        </w:tc>
        <w:tc>
          <w:tcPr>
            <w:tcW w:w="1701" w:type="dxa"/>
            <w:shd w:val="clear" w:color="auto" w:fill="FFFFFF"/>
          </w:tcPr>
          <w:p w14:paraId="78F68092" w14:textId="148E9FA0" w:rsidR="00C17237" w:rsidRPr="00F61728" w:rsidRDefault="00C17237" w:rsidP="00C17237">
            <w:pPr>
              <w:pStyle w:val="CETBodytext"/>
              <w:ind w:right="-1"/>
              <w:jc w:val="center"/>
            </w:pPr>
            <w:r w:rsidRPr="004827FE">
              <w:t>0.0015</w:t>
            </w:r>
          </w:p>
        </w:tc>
        <w:tc>
          <w:tcPr>
            <w:tcW w:w="1843" w:type="dxa"/>
            <w:shd w:val="clear" w:color="auto" w:fill="FFFFFF"/>
          </w:tcPr>
          <w:p w14:paraId="23AF55A1" w14:textId="1413C0E3" w:rsidR="00C17237" w:rsidRPr="00F61728" w:rsidRDefault="00C17237" w:rsidP="00C17237">
            <w:pPr>
              <w:pStyle w:val="CETBodytext"/>
              <w:ind w:right="-1"/>
              <w:jc w:val="center"/>
            </w:pPr>
            <w:r w:rsidRPr="004827FE">
              <w:t>0.0001</w:t>
            </w:r>
          </w:p>
        </w:tc>
      </w:tr>
    </w:tbl>
    <w:p w14:paraId="300827CA" w14:textId="77777777" w:rsidR="006028ED" w:rsidRDefault="006028ED" w:rsidP="00861EF8">
      <w:pPr>
        <w:pStyle w:val="CETBodytext"/>
      </w:pPr>
    </w:p>
    <w:p w14:paraId="27F6D64E" w14:textId="19C202BC" w:rsidR="00757262" w:rsidRDefault="00861EF8" w:rsidP="00757262">
      <w:pPr>
        <w:pStyle w:val="CETBodytext"/>
      </w:pPr>
      <w:r>
        <w:t>For all t</w:t>
      </w:r>
      <w:r w:rsidR="001510A5">
        <w:t>h</w:t>
      </w:r>
      <w:r>
        <w:t>ree endpoint indicators citric acid has a bigger negative impact, almost 4 times more than sulfuric acid</w:t>
      </w:r>
      <w:r w:rsidR="00B00489">
        <w:t xml:space="preserve"> due to its production process.</w:t>
      </w:r>
      <w:r w:rsidR="00400663">
        <w:t xml:space="preserve"> Resources indicator</w:t>
      </w:r>
      <w:r w:rsidR="00630672">
        <w:t xml:space="preserve"> (Fig</w:t>
      </w:r>
      <w:r w:rsidR="001D7E8B">
        <w:t>ure</w:t>
      </w:r>
      <w:r w:rsidR="00630672">
        <w:t xml:space="preserve"> </w:t>
      </w:r>
      <w:proofErr w:type="gramStart"/>
      <w:r w:rsidR="001510A5">
        <w:t>3</w:t>
      </w:r>
      <w:r w:rsidR="00CF1F02">
        <w:t xml:space="preserve"> part</w:t>
      </w:r>
      <w:proofErr w:type="gramEnd"/>
      <w:r w:rsidR="001510A5">
        <w:t xml:space="preserve"> a)</w:t>
      </w:r>
      <w:r w:rsidR="00630672">
        <w:t>)</w:t>
      </w:r>
      <w:r w:rsidR="00400663">
        <w:t xml:space="preserve"> is affected </w:t>
      </w:r>
      <w:r w:rsidR="00477D8D">
        <w:t>by</w:t>
      </w:r>
      <w:r w:rsidR="00400663">
        <w:t xml:space="preserve"> the use of natural gas</w:t>
      </w:r>
      <w:r w:rsidR="00FB1241">
        <w:t xml:space="preserve">, </w:t>
      </w:r>
      <w:r w:rsidR="006F1BEC">
        <w:t xml:space="preserve">values in </w:t>
      </w:r>
      <w:r w:rsidR="006A599F">
        <w:t xml:space="preserve">the </w:t>
      </w:r>
      <w:r w:rsidR="006F1BEC">
        <w:t>citric acid scenario were 109,673.15 MJ surplus compare</w:t>
      </w:r>
      <w:r w:rsidR="00F34BAE">
        <w:t>d</w:t>
      </w:r>
      <w:r w:rsidR="006F1BEC">
        <w:t xml:space="preserve"> t</w:t>
      </w:r>
      <w:r w:rsidR="003B450D">
        <w:t>o</w:t>
      </w:r>
      <w:r w:rsidR="006F1BEC">
        <w:t xml:space="preserve"> 48,386.13 MJ surplus </w:t>
      </w:r>
      <w:r w:rsidR="00727662">
        <w:t>for</w:t>
      </w:r>
      <w:r w:rsidR="006F1BEC">
        <w:t xml:space="preserve"> the sulfuric acid scenario.</w:t>
      </w:r>
      <w:r w:rsidR="00E34D64">
        <w:t xml:space="preserve"> </w:t>
      </w:r>
      <w:r w:rsidR="00F34BAE">
        <w:t>The s</w:t>
      </w:r>
      <w:r w:rsidR="00E34D64">
        <w:t xml:space="preserve">econd contribution is crude oil, followed </w:t>
      </w:r>
      <w:r w:rsidR="00F34BAE">
        <w:t>by</w:t>
      </w:r>
      <w:r w:rsidR="00E34D64">
        <w:t xml:space="preserve"> coal and</w:t>
      </w:r>
      <w:r w:rsidR="006C2063">
        <w:t xml:space="preserve"> copper, all values are higher for citric acid and are proportional to the natural gas values</w:t>
      </w:r>
      <w:r w:rsidR="0016695C">
        <w:t xml:space="preserve"> (Table </w:t>
      </w:r>
      <w:r w:rsidR="00F85F8D">
        <w:t>2</w:t>
      </w:r>
      <w:r w:rsidR="0016695C">
        <w:t>)</w:t>
      </w:r>
      <w:r w:rsidR="006C2063">
        <w:t xml:space="preserve">. </w:t>
      </w:r>
      <w:r w:rsidR="00E525CA">
        <w:t>At endpoint Human Health</w:t>
      </w:r>
      <w:r w:rsidR="008B708C">
        <w:t xml:space="preserve"> </w:t>
      </w:r>
      <w:r w:rsidR="00630672">
        <w:t>(Fig</w:t>
      </w:r>
      <w:r w:rsidR="00551522">
        <w:t>ure</w:t>
      </w:r>
      <w:r w:rsidR="00630672">
        <w:t xml:space="preserve"> </w:t>
      </w:r>
      <w:proofErr w:type="gramStart"/>
      <w:r w:rsidR="00F85F8D">
        <w:t>3</w:t>
      </w:r>
      <w:r w:rsidR="00551522">
        <w:t xml:space="preserve"> part</w:t>
      </w:r>
      <w:proofErr w:type="gramEnd"/>
      <w:r w:rsidR="00551522">
        <w:t xml:space="preserve"> </w:t>
      </w:r>
      <w:r w:rsidR="00F85F8D">
        <w:t>b</w:t>
      </w:r>
      <w:r w:rsidR="00630672">
        <w:t>) the</w:t>
      </w:r>
      <w:r w:rsidR="00633B8C">
        <w:t xml:space="preserve"> biggest contribution </w:t>
      </w:r>
      <w:r w:rsidR="007270C0">
        <w:t>is</w:t>
      </w:r>
      <w:r w:rsidR="00633B8C">
        <w:t xml:space="preserve"> particulates </w:t>
      </w:r>
      <w:r w:rsidR="00633B8C" w:rsidRPr="00633B8C">
        <w:t>&lt; 2.5</w:t>
      </w:r>
      <w:r w:rsidR="00633B8C">
        <w:t xml:space="preserve">, nitrogen oxides, both in air and arsenic in water. </w:t>
      </w:r>
      <w:r w:rsidR="0056521B">
        <w:t>Values proportion variates</w:t>
      </w:r>
      <w:r w:rsidR="00247A3F">
        <w:t xml:space="preserve"> in the </w:t>
      </w:r>
      <w:r w:rsidR="002F042E">
        <w:t xml:space="preserve">citric acid scenario </w:t>
      </w:r>
      <w:r w:rsidR="00247A3F">
        <w:t xml:space="preserve">versus </w:t>
      </w:r>
      <w:r w:rsidR="00F62472">
        <w:t>the sulfuric acid scenario</w:t>
      </w:r>
      <w:r w:rsidR="001029A7">
        <w:t xml:space="preserve"> </w:t>
      </w:r>
      <w:r w:rsidR="0016695C">
        <w:t xml:space="preserve">(Table </w:t>
      </w:r>
      <w:r w:rsidR="00F85F8D">
        <w:t>2</w:t>
      </w:r>
      <w:r w:rsidR="0016695C">
        <w:t>)</w:t>
      </w:r>
      <w:r w:rsidR="003F739D">
        <w:t xml:space="preserve">. The common characteristic of these values </w:t>
      </w:r>
      <w:r w:rsidR="00C67D68">
        <w:t>is</w:t>
      </w:r>
      <w:r w:rsidR="006463D5">
        <w:t xml:space="preserve"> that they are higher in the citric acid </w:t>
      </w:r>
      <w:r w:rsidR="001C7326">
        <w:t xml:space="preserve">scenario. </w:t>
      </w:r>
      <w:r w:rsidR="00757262">
        <w:t xml:space="preserve">The principal contaminating processes were the transportation and heating </w:t>
      </w:r>
      <w:r w:rsidR="00CD248F">
        <w:t>with</w:t>
      </w:r>
      <w:r w:rsidR="00757262">
        <w:t xml:space="preserve"> natural gas according to the </w:t>
      </w:r>
      <w:r w:rsidR="004A2F30">
        <w:t>contribution process compari</w:t>
      </w:r>
      <w:r w:rsidR="009D023F">
        <w:t>s</w:t>
      </w:r>
      <w:r w:rsidR="004A2F30">
        <w:t>on</w:t>
      </w:r>
      <w:r w:rsidR="001345DC">
        <w:t>.</w:t>
      </w:r>
      <w:r w:rsidR="001D5D77">
        <w:t xml:space="preserve"> Ecosystem Quality shows more species could be endanger</w:t>
      </w:r>
      <w:r w:rsidR="00F66099">
        <w:t>ed</w:t>
      </w:r>
      <w:r w:rsidR="001D5D77">
        <w:t xml:space="preserve"> due </w:t>
      </w:r>
      <w:r w:rsidR="00F66099">
        <w:t xml:space="preserve">to </w:t>
      </w:r>
      <w:r w:rsidR="001D5D77">
        <w:t>citric</w:t>
      </w:r>
      <w:r w:rsidR="00994637">
        <w:t xml:space="preserve"> acid </w:t>
      </w:r>
      <w:r w:rsidR="003637DC">
        <w:t xml:space="preserve">production, considering </w:t>
      </w:r>
      <w:r w:rsidR="00567D3C">
        <w:t xml:space="preserve">the </w:t>
      </w:r>
      <w:r w:rsidR="00ED7EEE" w:rsidRPr="00ED7EEE">
        <w:t>fraction of potentially disappeared species (PDF)</w:t>
      </w:r>
      <w:r w:rsidR="003D4F98">
        <w:t xml:space="preserve"> (Figure </w:t>
      </w:r>
      <w:proofErr w:type="gramStart"/>
      <w:r w:rsidR="00D74724">
        <w:t>3 part</w:t>
      </w:r>
      <w:proofErr w:type="gramEnd"/>
      <w:r w:rsidR="00D74724">
        <w:t xml:space="preserve"> </w:t>
      </w:r>
      <w:r w:rsidR="00122A3A">
        <w:t>c)</w:t>
      </w:r>
      <w:r w:rsidR="00ED7EEE">
        <w:t>.</w:t>
      </w:r>
    </w:p>
    <w:tbl>
      <w:tblPr>
        <w:tblStyle w:val="Tablaconcuadrcula"/>
        <w:tblW w:w="0" w:type="auto"/>
        <w:tblLook w:val="04A0" w:firstRow="1" w:lastRow="0" w:firstColumn="1" w:lastColumn="0" w:noHBand="0" w:noVBand="1"/>
      </w:tblPr>
      <w:tblGrid>
        <w:gridCol w:w="4229"/>
        <w:gridCol w:w="4548"/>
      </w:tblGrid>
      <w:tr w:rsidR="001C52D6" w14:paraId="343FC9CC" w14:textId="77777777" w:rsidTr="00EE15AA">
        <w:tc>
          <w:tcPr>
            <w:tcW w:w="4388" w:type="dxa"/>
          </w:tcPr>
          <w:p w14:paraId="26352D71" w14:textId="103FAE28" w:rsidR="00EE15AA" w:rsidRDefault="0096771C" w:rsidP="007A7C06">
            <w:pPr>
              <w:pStyle w:val="CETBodytext"/>
              <w:jc w:val="center"/>
            </w:pPr>
            <w:r w:rsidRPr="0096771C">
              <w:rPr>
                <w:noProof/>
                <w:lang w:val="en-GB"/>
              </w:rPr>
              <w:lastRenderedPageBreak/>
              <w:drawing>
                <wp:inline distT="0" distB="0" distL="0" distR="0" wp14:anchorId="7608EFB9" wp14:editId="1B1AA415">
                  <wp:extent cx="2620108" cy="2031023"/>
                  <wp:effectExtent l="0" t="0" r="8890" b="7620"/>
                  <wp:docPr id="17" name="Gráfico 17">
                    <a:extLst xmlns:a="http://schemas.openxmlformats.org/drawingml/2006/main">
                      <a:ext uri="{FF2B5EF4-FFF2-40B4-BE49-F238E27FC236}">
                        <a16:creationId xmlns:a16="http://schemas.microsoft.com/office/drawing/2014/main" id="{04A2F969-5E3B-658E-884D-9DE689FB0D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4389" w:type="dxa"/>
          </w:tcPr>
          <w:p w14:paraId="611D1872" w14:textId="76890E60" w:rsidR="00EE15AA" w:rsidRDefault="008743C3" w:rsidP="007A7C06">
            <w:pPr>
              <w:pStyle w:val="CETBodytext"/>
              <w:jc w:val="center"/>
            </w:pPr>
            <w:r w:rsidRPr="008743C3">
              <w:rPr>
                <w:noProof/>
                <w:lang w:val="en-GB"/>
              </w:rPr>
              <w:drawing>
                <wp:inline distT="0" distB="0" distL="0" distR="0" wp14:anchorId="02F96E97" wp14:editId="7862018D">
                  <wp:extent cx="2831123" cy="2030730"/>
                  <wp:effectExtent l="0" t="0" r="7620" b="7620"/>
                  <wp:docPr id="18" name="Gráfico 18">
                    <a:extLst xmlns:a="http://schemas.openxmlformats.org/drawingml/2006/main">
                      <a:ext uri="{FF2B5EF4-FFF2-40B4-BE49-F238E27FC236}">
                        <a16:creationId xmlns:a16="http://schemas.microsoft.com/office/drawing/2014/main" id="{0506260F-18A4-4081-BEF8-B0597E96A1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EE15AA" w14:paraId="6D15B558" w14:textId="77777777">
        <w:tc>
          <w:tcPr>
            <w:tcW w:w="8777" w:type="dxa"/>
            <w:gridSpan w:val="2"/>
          </w:tcPr>
          <w:p w14:paraId="7D958B80" w14:textId="563D2659" w:rsidR="00EE15AA" w:rsidRDefault="008743C3" w:rsidP="007A7C06">
            <w:pPr>
              <w:pStyle w:val="CETBodytext"/>
              <w:jc w:val="center"/>
            </w:pPr>
            <w:r w:rsidRPr="008743C3">
              <w:rPr>
                <w:noProof/>
                <w:lang w:val="en-GB"/>
              </w:rPr>
              <w:drawing>
                <wp:inline distT="0" distB="0" distL="0" distR="0" wp14:anchorId="02F4F974" wp14:editId="079931DD">
                  <wp:extent cx="3165231" cy="1723292"/>
                  <wp:effectExtent l="0" t="0" r="16510" b="10795"/>
                  <wp:docPr id="19" name="Gráfico 19">
                    <a:extLst xmlns:a="http://schemas.openxmlformats.org/drawingml/2006/main">
                      <a:ext uri="{FF2B5EF4-FFF2-40B4-BE49-F238E27FC236}">
                        <a16:creationId xmlns:a16="http://schemas.microsoft.com/office/drawing/2014/main" id="{DBFA7D32-B4B9-1C87-0B13-D18F47EAB5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14:paraId="782A2DE6" w14:textId="7A91F777" w:rsidR="009E5527" w:rsidRDefault="004C5D18" w:rsidP="00120B1B">
      <w:pPr>
        <w:pStyle w:val="CETCaption"/>
      </w:pPr>
      <w:r>
        <w:t xml:space="preserve">Figure </w:t>
      </w:r>
      <w:r w:rsidR="00231985">
        <w:t>3</w:t>
      </w:r>
      <w:r w:rsidR="00C609C4">
        <w:t xml:space="preserve">. </w:t>
      </w:r>
      <w:r w:rsidR="00D703DC">
        <w:t>Endpoint indicators</w:t>
      </w:r>
      <w:r w:rsidR="008E3B02">
        <w:t xml:space="preserve"> </w:t>
      </w:r>
      <w:r w:rsidR="001C4EA6">
        <w:t xml:space="preserve">for Eco-Indicator99 </w:t>
      </w:r>
      <w:r w:rsidR="00A40A3A">
        <w:t>a)</w:t>
      </w:r>
      <w:r w:rsidR="001074A9">
        <w:t xml:space="preserve"> </w:t>
      </w:r>
      <w:r w:rsidR="00F749A5">
        <w:t>R</w:t>
      </w:r>
      <w:r w:rsidR="00A40A3A">
        <w:t>esources, b)</w:t>
      </w:r>
      <w:r w:rsidR="001074A9">
        <w:t xml:space="preserve"> </w:t>
      </w:r>
      <w:r w:rsidR="004B0D32">
        <w:t>Human Health</w:t>
      </w:r>
      <w:r w:rsidR="003B0066">
        <w:t>,</w:t>
      </w:r>
      <w:r w:rsidR="004B0D32">
        <w:t xml:space="preserve"> and c) Ecosystem Quality</w:t>
      </w:r>
      <w:r w:rsidR="00DB1B18">
        <w:t>.</w:t>
      </w:r>
    </w:p>
    <w:p w14:paraId="3DCFEEF4" w14:textId="536CE45F" w:rsidR="00064E3C" w:rsidRPr="00B57B36" w:rsidRDefault="00064E3C" w:rsidP="007A7C06">
      <w:pPr>
        <w:pStyle w:val="CETTabletitle"/>
      </w:pPr>
      <w:r w:rsidRPr="00B57B36">
        <w:t xml:space="preserve">Table </w:t>
      </w:r>
      <w:r w:rsidR="002B2848">
        <w:t>2</w:t>
      </w:r>
      <w:r w:rsidRPr="00B57B36">
        <w:t xml:space="preserve">: </w:t>
      </w:r>
      <w:r w:rsidR="00A15AD0">
        <w:t>Endpoint</w:t>
      </w:r>
      <w:r w:rsidR="0020254F">
        <w:t xml:space="preserve"> </w:t>
      </w:r>
      <w:r>
        <w:t xml:space="preserve">inventory </w:t>
      </w:r>
      <w:r w:rsidR="009D4917">
        <w:t xml:space="preserve">weighted </w:t>
      </w:r>
      <w:r>
        <w:t>for Eco-Indicator 99.</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843"/>
        <w:gridCol w:w="1418"/>
        <w:gridCol w:w="964"/>
        <w:gridCol w:w="1560"/>
        <w:gridCol w:w="1984"/>
      </w:tblGrid>
      <w:tr w:rsidR="009E5527" w:rsidRPr="00B57B36" w14:paraId="7C87D365" w14:textId="77777777" w:rsidTr="001074A9">
        <w:tc>
          <w:tcPr>
            <w:tcW w:w="1843" w:type="dxa"/>
            <w:tcBorders>
              <w:top w:val="single" w:sz="12" w:space="0" w:color="008000"/>
              <w:bottom w:val="single" w:sz="6" w:space="0" w:color="008000"/>
            </w:tcBorders>
            <w:shd w:val="clear" w:color="auto" w:fill="FFFFFF"/>
          </w:tcPr>
          <w:p w14:paraId="6D0EDB02" w14:textId="77777777" w:rsidR="00064E3C" w:rsidRPr="00B57B36" w:rsidRDefault="00064E3C">
            <w:pPr>
              <w:pStyle w:val="CETBodytext"/>
              <w:jc w:val="center"/>
              <w:rPr>
                <w:lang w:val="en-GB"/>
              </w:rPr>
            </w:pPr>
            <w:r>
              <w:rPr>
                <w:lang w:val="en-GB"/>
              </w:rPr>
              <w:t>Substance</w:t>
            </w:r>
          </w:p>
        </w:tc>
        <w:tc>
          <w:tcPr>
            <w:tcW w:w="1418" w:type="dxa"/>
            <w:tcBorders>
              <w:top w:val="single" w:sz="12" w:space="0" w:color="008000"/>
              <w:bottom w:val="single" w:sz="6" w:space="0" w:color="008000"/>
            </w:tcBorders>
            <w:shd w:val="clear" w:color="auto" w:fill="FFFFFF"/>
          </w:tcPr>
          <w:p w14:paraId="6DF4C9CB" w14:textId="77777777" w:rsidR="00064E3C" w:rsidRPr="00B57B36" w:rsidRDefault="00064E3C">
            <w:pPr>
              <w:pStyle w:val="CETBodytext"/>
              <w:jc w:val="center"/>
              <w:rPr>
                <w:lang w:val="en-GB"/>
              </w:rPr>
            </w:pPr>
            <w:r>
              <w:rPr>
                <w:lang w:val="en-GB"/>
              </w:rPr>
              <w:t>Compartment</w:t>
            </w:r>
          </w:p>
        </w:tc>
        <w:tc>
          <w:tcPr>
            <w:tcW w:w="964" w:type="dxa"/>
            <w:tcBorders>
              <w:top w:val="single" w:sz="12" w:space="0" w:color="008000"/>
              <w:bottom w:val="single" w:sz="6" w:space="0" w:color="008000"/>
            </w:tcBorders>
            <w:shd w:val="clear" w:color="auto" w:fill="FFFFFF"/>
          </w:tcPr>
          <w:p w14:paraId="62EE6A81" w14:textId="77777777" w:rsidR="00064E3C" w:rsidRPr="00B57B36" w:rsidRDefault="00064E3C">
            <w:pPr>
              <w:pStyle w:val="CETBodytext"/>
              <w:jc w:val="center"/>
              <w:rPr>
                <w:lang w:val="en-GB"/>
              </w:rPr>
            </w:pPr>
            <w:r>
              <w:rPr>
                <w:lang w:val="en-GB"/>
              </w:rPr>
              <w:t>Unit</w:t>
            </w:r>
          </w:p>
        </w:tc>
        <w:tc>
          <w:tcPr>
            <w:tcW w:w="1560" w:type="dxa"/>
            <w:tcBorders>
              <w:top w:val="single" w:sz="12" w:space="0" w:color="008000"/>
              <w:bottom w:val="single" w:sz="6" w:space="0" w:color="008000"/>
            </w:tcBorders>
            <w:shd w:val="clear" w:color="auto" w:fill="FFFFFF"/>
          </w:tcPr>
          <w:p w14:paraId="6F78B725" w14:textId="77777777" w:rsidR="00064E3C" w:rsidRPr="00B57B36" w:rsidRDefault="00064E3C">
            <w:pPr>
              <w:pStyle w:val="CETBodytext"/>
              <w:ind w:right="-1"/>
              <w:jc w:val="center"/>
              <w:rPr>
                <w:rFonts w:cs="Arial"/>
                <w:szCs w:val="18"/>
                <w:lang w:val="en-GB"/>
              </w:rPr>
            </w:pPr>
            <w:r>
              <w:rPr>
                <w:rFonts w:cs="Arial"/>
                <w:szCs w:val="18"/>
                <w:lang w:val="en-GB"/>
              </w:rPr>
              <w:t>Citric acid scenario</w:t>
            </w:r>
          </w:p>
        </w:tc>
        <w:tc>
          <w:tcPr>
            <w:tcW w:w="1984" w:type="dxa"/>
            <w:tcBorders>
              <w:top w:val="single" w:sz="12" w:space="0" w:color="008000"/>
              <w:bottom w:val="single" w:sz="6" w:space="0" w:color="008000"/>
            </w:tcBorders>
            <w:shd w:val="clear" w:color="auto" w:fill="FFFFFF"/>
          </w:tcPr>
          <w:p w14:paraId="0516EFF2" w14:textId="77777777" w:rsidR="00064E3C" w:rsidRPr="00B57B36" w:rsidRDefault="00064E3C">
            <w:pPr>
              <w:pStyle w:val="CETBodytext"/>
              <w:ind w:right="-1"/>
              <w:jc w:val="center"/>
              <w:rPr>
                <w:rFonts w:cs="Arial"/>
                <w:szCs w:val="18"/>
                <w:lang w:val="en-GB"/>
              </w:rPr>
            </w:pPr>
            <w:r>
              <w:rPr>
                <w:rFonts w:cs="Arial"/>
                <w:szCs w:val="18"/>
                <w:lang w:val="en-GB"/>
              </w:rPr>
              <w:t>Sulfuric acid scenario</w:t>
            </w:r>
          </w:p>
        </w:tc>
      </w:tr>
      <w:tr w:rsidR="00A15AD0" w:rsidRPr="00B57B36" w14:paraId="409B4B12" w14:textId="77777777" w:rsidTr="00700602">
        <w:trPr>
          <w:trHeight w:val="20"/>
        </w:trPr>
        <w:tc>
          <w:tcPr>
            <w:tcW w:w="1843" w:type="dxa"/>
            <w:shd w:val="clear" w:color="auto" w:fill="FFFFFF"/>
          </w:tcPr>
          <w:p w14:paraId="3362F828" w14:textId="312B3022" w:rsidR="00A15AD0" w:rsidRPr="00894100" w:rsidRDefault="00A15AD0" w:rsidP="00A15AD0">
            <w:pPr>
              <w:pStyle w:val="CETBodytext"/>
              <w:jc w:val="center"/>
            </w:pPr>
            <w:r w:rsidRPr="0086332B">
              <w:t>Gas, natural/m</w:t>
            </w:r>
            <w:r w:rsidRPr="008E4029">
              <w:rPr>
                <w:vertAlign w:val="superscript"/>
              </w:rPr>
              <w:t>3</w:t>
            </w:r>
          </w:p>
        </w:tc>
        <w:tc>
          <w:tcPr>
            <w:tcW w:w="1418" w:type="dxa"/>
            <w:shd w:val="clear" w:color="auto" w:fill="FFFFFF"/>
          </w:tcPr>
          <w:p w14:paraId="76D6E667" w14:textId="7B7CFD5C" w:rsidR="00A15AD0" w:rsidRPr="00894100" w:rsidRDefault="00A15AD0" w:rsidP="00A15AD0">
            <w:pPr>
              <w:pStyle w:val="CETBodytext"/>
              <w:jc w:val="center"/>
            </w:pPr>
          </w:p>
        </w:tc>
        <w:tc>
          <w:tcPr>
            <w:tcW w:w="964" w:type="dxa"/>
            <w:shd w:val="clear" w:color="auto" w:fill="FFFFFF"/>
          </w:tcPr>
          <w:p w14:paraId="2D51EF63" w14:textId="1722F4E2" w:rsidR="00A15AD0" w:rsidRPr="00894100" w:rsidRDefault="00A15AD0" w:rsidP="00A15AD0">
            <w:pPr>
              <w:pStyle w:val="CETBodytext"/>
              <w:jc w:val="center"/>
            </w:pPr>
            <w:r w:rsidRPr="0086332B">
              <w:t>MJ surplus</w:t>
            </w:r>
          </w:p>
        </w:tc>
        <w:tc>
          <w:tcPr>
            <w:tcW w:w="1560" w:type="dxa"/>
            <w:shd w:val="clear" w:color="auto" w:fill="FFFFFF"/>
          </w:tcPr>
          <w:p w14:paraId="3B596715" w14:textId="33193A99" w:rsidR="00A15AD0" w:rsidRPr="00894100" w:rsidRDefault="00A15AD0" w:rsidP="00A15AD0">
            <w:pPr>
              <w:pStyle w:val="CETBodytext"/>
              <w:ind w:right="-1"/>
              <w:jc w:val="center"/>
            </w:pPr>
            <w:r w:rsidRPr="0086332B">
              <w:t>109673.15</w:t>
            </w:r>
          </w:p>
        </w:tc>
        <w:tc>
          <w:tcPr>
            <w:tcW w:w="1984" w:type="dxa"/>
            <w:shd w:val="clear" w:color="auto" w:fill="FFFFFF"/>
          </w:tcPr>
          <w:p w14:paraId="6FD45A5B" w14:textId="69E9D7C5" w:rsidR="00A15AD0" w:rsidRPr="00894100" w:rsidRDefault="00A15AD0" w:rsidP="00A15AD0">
            <w:pPr>
              <w:pStyle w:val="CETBodytext"/>
              <w:ind w:right="-1"/>
              <w:jc w:val="center"/>
            </w:pPr>
            <w:r w:rsidRPr="0086332B">
              <w:t>48386.13</w:t>
            </w:r>
          </w:p>
        </w:tc>
      </w:tr>
      <w:tr w:rsidR="00A15AD0" w:rsidRPr="00B57B36" w14:paraId="4337AB58" w14:textId="77777777" w:rsidTr="00700602">
        <w:trPr>
          <w:trHeight w:val="20"/>
        </w:trPr>
        <w:tc>
          <w:tcPr>
            <w:tcW w:w="1843" w:type="dxa"/>
            <w:shd w:val="clear" w:color="auto" w:fill="FFFFFF"/>
          </w:tcPr>
          <w:p w14:paraId="38946500" w14:textId="60E2688F" w:rsidR="00A15AD0" w:rsidRPr="00894100" w:rsidRDefault="00A15AD0" w:rsidP="00A15AD0">
            <w:pPr>
              <w:pStyle w:val="CETBodytext"/>
              <w:jc w:val="center"/>
            </w:pPr>
            <w:r w:rsidRPr="0086332B">
              <w:t>Oil, crude</w:t>
            </w:r>
          </w:p>
        </w:tc>
        <w:tc>
          <w:tcPr>
            <w:tcW w:w="1418" w:type="dxa"/>
            <w:shd w:val="clear" w:color="auto" w:fill="FFFFFF"/>
          </w:tcPr>
          <w:p w14:paraId="2FF38C7D" w14:textId="54CEE84A" w:rsidR="00A15AD0" w:rsidRPr="00894100" w:rsidRDefault="00A15AD0" w:rsidP="00A15AD0">
            <w:pPr>
              <w:pStyle w:val="CETBodytext"/>
              <w:jc w:val="center"/>
            </w:pPr>
          </w:p>
        </w:tc>
        <w:tc>
          <w:tcPr>
            <w:tcW w:w="964" w:type="dxa"/>
            <w:shd w:val="clear" w:color="auto" w:fill="FFFFFF"/>
          </w:tcPr>
          <w:p w14:paraId="2D6168EF" w14:textId="7D7BE513" w:rsidR="00A15AD0" w:rsidRPr="00894100" w:rsidRDefault="00A15AD0" w:rsidP="00A15AD0">
            <w:pPr>
              <w:pStyle w:val="CETBodytext"/>
              <w:jc w:val="center"/>
            </w:pPr>
            <w:r w:rsidRPr="0086332B">
              <w:t>MJ surplus</w:t>
            </w:r>
          </w:p>
        </w:tc>
        <w:tc>
          <w:tcPr>
            <w:tcW w:w="1560" w:type="dxa"/>
            <w:shd w:val="clear" w:color="auto" w:fill="FFFFFF"/>
          </w:tcPr>
          <w:p w14:paraId="0D036448" w14:textId="73156AC5" w:rsidR="00A15AD0" w:rsidRPr="00894100" w:rsidRDefault="00A15AD0" w:rsidP="00A15AD0">
            <w:pPr>
              <w:pStyle w:val="CETBodytext"/>
              <w:ind w:right="-1"/>
              <w:jc w:val="center"/>
            </w:pPr>
            <w:r w:rsidRPr="0086332B">
              <w:t>79256.56</w:t>
            </w:r>
          </w:p>
        </w:tc>
        <w:tc>
          <w:tcPr>
            <w:tcW w:w="1984" w:type="dxa"/>
            <w:shd w:val="clear" w:color="auto" w:fill="FFFFFF"/>
          </w:tcPr>
          <w:p w14:paraId="562ACE42" w14:textId="0864E319" w:rsidR="00A15AD0" w:rsidRPr="00894100" w:rsidRDefault="00A15AD0" w:rsidP="00A15AD0">
            <w:pPr>
              <w:pStyle w:val="CETBodytext"/>
              <w:ind w:right="-1"/>
              <w:jc w:val="center"/>
            </w:pPr>
            <w:r w:rsidRPr="0086332B">
              <w:t>14708.33</w:t>
            </w:r>
          </w:p>
        </w:tc>
      </w:tr>
      <w:tr w:rsidR="00A15AD0" w:rsidRPr="00B57B36" w14:paraId="28292A5F" w14:textId="77777777" w:rsidTr="00700602">
        <w:trPr>
          <w:trHeight w:val="20"/>
        </w:trPr>
        <w:tc>
          <w:tcPr>
            <w:tcW w:w="1843" w:type="dxa"/>
            <w:shd w:val="clear" w:color="auto" w:fill="FFFFFF"/>
          </w:tcPr>
          <w:p w14:paraId="637A0D3C" w14:textId="68D2187A" w:rsidR="00A15AD0" w:rsidRPr="00894100" w:rsidRDefault="00A15AD0" w:rsidP="00A15AD0">
            <w:pPr>
              <w:pStyle w:val="CETBodytext"/>
              <w:jc w:val="center"/>
            </w:pPr>
            <w:r w:rsidRPr="0086332B">
              <w:t>Coal, hard</w:t>
            </w:r>
          </w:p>
        </w:tc>
        <w:tc>
          <w:tcPr>
            <w:tcW w:w="1418" w:type="dxa"/>
            <w:shd w:val="clear" w:color="auto" w:fill="FFFFFF"/>
          </w:tcPr>
          <w:p w14:paraId="5C5AA098" w14:textId="20B24B15" w:rsidR="00A15AD0" w:rsidRPr="00894100" w:rsidRDefault="00A15AD0" w:rsidP="00A15AD0">
            <w:pPr>
              <w:pStyle w:val="CETBodytext"/>
              <w:jc w:val="center"/>
            </w:pPr>
          </w:p>
        </w:tc>
        <w:tc>
          <w:tcPr>
            <w:tcW w:w="964" w:type="dxa"/>
            <w:shd w:val="clear" w:color="auto" w:fill="FFFFFF"/>
          </w:tcPr>
          <w:p w14:paraId="1BCFD358" w14:textId="5231542D" w:rsidR="00A15AD0" w:rsidRPr="00894100" w:rsidRDefault="00A15AD0" w:rsidP="00A15AD0">
            <w:pPr>
              <w:pStyle w:val="CETBodytext"/>
              <w:jc w:val="center"/>
            </w:pPr>
            <w:r w:rsidRPr="0086332B">
              <w:t>MJ surplus</w:t>
            </w:r>
          </w:p>
        </w:tc>
        <w:tc>
          <w:tcPr>
            <w:tcW w:w="1560" w:type="dxa"/>
            <w:shd w:val="clear" w:color="auto" w:fill="FFFFFF"/>
          </w:tcPr>
          <w:p w14:paraId="0EEB8E92" w14:textId="17ADED19" w:rsidR="00A15AD0" w:rsidRPr="00894100" w:rsidRDefault="00A15AD0" w:rsidP="00A15AD0">
            <w:pPr>
              <w:pStyle w:val="CETBodytext"/>
              <w:ind w:right="-1"/>
              <w:jc w:val="center"/>
            </w:pPr>
            <w:r w:rsidRPr="0086332B">
              <w:t>11334.50</w:t>
            </w:r>
          </w:p>
        </w:tc>
        <w:tc>
          <w:tcPr>
            <w:tcW w:w="1984" w:type="dxa"/>
            <w:shd w:val="clear" w:color="auto" w:fill="FFFFFF"/>
          </w:tcPr>
          <w:p w14:paraId="7DC921F8" w14:textId="54D07FED" w:rsidR="00A15AD0" w:rsidRPr="00894100" w:rsidRDefault="00A15AD0" w:rsidP="00A15AD0">
            <w:pPr>
              <w:pStyle w:val="CETBodytext"/>
              <w:ind w:right="-1"/>
              <w:jc w:val="center"/>
            </w:pPr>
            <w:r w:rsidRPr="0086332B">
              <w:t>526.44</w:t>
            </w:r>
          </w:p>
        </w:tc>
      </w:tr>
      <w:tr w:rsidR="009E5527" w:rsidRPr="00B57B36" w14:paraId="1AF04A1E" w14:textId="77777777" w:rsidTr="001074A9">
        <w:trPr>
          <w:trHeight w:val="268"/>
        </w:trPr>
        <w:tc>
          <w:tcPr>
            <w:tcW w:w="1843" w:type="dxa"/>
            <w:shd w:val="clear" w:color="auto" w:fill="FFFFFF"/>
          </w:tcPr>
          <w:p w14:paraId="7D94408D" w14:textId="0867DC55" w:rsidR="00D30F95" w:rsidRPr="00B57B36" w:rsidRDefault="00D30F95" w:rsidP="00D30F95">
            <w:pPr>
              <w:pStyle w:val="CETBodytext"/>
              <w:jc w:val="center"/>
              <w:rPr>
                <w:lang w:val="en-GB"/>
              </w:rPr>
            </w:pPr>
            <w:r w:rsidRPr="00894100">
              <w:t>Particulates, &lt; 2.5 um</w:t>
            </w:r>
          </w:p>
        </w:tc>
        <w:tc>
          <w:tcPr>
            <w:tcW w:w="1418" w:type="dxa"/>
            <w:shd w:val="clear" w:color="auto" w:fill="FFFFFF"/>
          </w:tcPr>
          <w:p w14:paraId="3B7D5763" w14:textId="11E6F882" w:rsidR="00D30F95" w:rsidRPr="00B57B36" w:rsidRDefault="00D30F95" w:rsidP="00D30F95">
            <w:pPr>
              <w:pStyle w:val="CETBodytext"/>
              <w:jc w:val="center"/>
              <w:rPr>
                <w:lang w:val="en-GB"/>
              </w:rPr>
            </w:pPr>
            <w:r w:rsidRPr="00894100">
              <w:t>Air</w:t>
            </w:r>
          </w:p>
        </w:tc>
        <w:tc>
          <w:tcPr>
            <w:tcW w:w="964" w:type="dxa"/>
            <w:shd w:val="clear" w:color="auto" w:fill="FFFFFF"/>
          </w:tcPr>
          <w:p w14:paraId="528E35AC" w14:textId="246BA6AE" w:rsidR="00D30F95" w:rsidRPr="00B57B36" w:rsidRDefault="00D30F95" w:rsidP="00D30F95">
            <w:pPr>
              <w:pStyle w:val="CETBodytext"/>
              <w:jc w:val="center"/>
              <w:rPr>
                <w:lang w:val="en-GB"/>
              </w:rPr>
            </w:pPr>
            <w:proofErr w:type="spellStart"/>
            <w:r w:rsidRPr="00894100">
              <w:t>kPt</w:t>
            </w:r>
            <w:proofErr w:type="spellEnd"/>
          </w:p>
        </w:tc>
        <w:tc>
          <w:tcPr>
            <w:tcW w:w="1560" w:type="dxa"/>
            <w:shd w:val="clear" w:color="auto" w:fill="FFFFFF"/>
          </w:tcPr>
          <w:p w14:paraId="34ADF6FB" w14:textId="3447B658" w:rsidR="00D30F95" w:rsidRPr="00B57B36" w:rsidRDefault="00D30F95" w:rsidP="00D30F95">
            <w:pPr>
              <w:pStyle w:val="CETBodytext"/>
              <w:ind w:right="-1"/>
              <w:jc w:val="center"/>
              <w:rPr>
                <w:rFonts w:cs="Arial"/>
                <w:szCs w:val="18"/>
                <w:lang w:val="en-GB"/>
              </w:rPr>
            </w:pPr>
            <w:r w:rsidRPr="00894100">
              <w:t>3.7</w:t>
            </w:r>
            <w:r w:rsidR="00B273BD">
              <w:t>7</w:t>
            </w:r>
          </w:p>
        </w:tc>
        <w:tc>
          <w:tcPr>
            <w:tcW w:w="1984" w:type="dxa"/>
            <w:shd w:val="clear" w:color="auto" w:fill="FFFFFF"/>
          </w:tcPr>
          <w:p w14:paraId="10E8B974" w14:textId="70C50052" w:rsidR="00D30F95" w:rsidRPr="00B57B36" w:rsidRDefault="00D30F95" w:rsidP="00D30F95">
            <w:pPr>
              <w:pStyle w:val="CETBodytext"/>
              <w:ind w:right="-1"/>
              <w:jc w:val="center"/>
              <w:rPr>
                <w:rFonts w:cs="Arial"/>
                <w:szCs w:val="18"/>
                <w:lang w:val="en-GB"/>
              </w:rPr>
            </w:pPr>
            <w:r w:rsidRPr="00894100">
              <w:t>0.3</w:t>
            </w:r>
            <w:r w:rsidR="00B273BD">
              <w:t>4</w:t>
            </w:r>
          </w:p>
        </w:tc>
      </w:tr>
      <w:tr w:rsidR="00D30F95" w:rsidRPr="00B57B36" w14:paraId="293DED33" w14:textId="77777777" w:rsidTr="001074A9">
        <w:trPr>
          <w:trHeight w:val="272"/>
        </w:trPr>
        <w:tc>
          <w:tcPr>
            <w:tcW w:w="1843" w:type="dxa"/>
            <w:shd w:val="clear" w:color="auto" w:fill="FFFFFF"/>
          </w:tcPr>
          <w:p w14:paraId="0A2B04D3" w14:textId="21FD9F05" w:rsidR="00D30F95" w:rsidRPr="00B57B36" w:rsidRDefault="00D30F95" w:rsidP="00D30F95">
            <w:pPr>
              <w:pStyle w:val="CETBodytext"/>
              <w:jc w:val="center"/>
              <w:rPr>
                <w:lang w:val="en-GB"/>
              </w:rPr>
            </w:pPr>
            <w:r w:rsidRPr="00894100">
              <w:t>Nitrogen oxides</w:t>
            </w:r>
          </w:p>
        </w:tc>
        <w:tc>
          <w:tcPr>
            <w:tcW w:w="1418" w:type="dxa"/>
            <w:shd w:val="clear" w:color="auto" w:fill="FFFFFF"/>
          </w:tcPr>
          <w:p w14:paraId="2F64CA1A" w14:textId="5F2D01B3" w:rsidR="00D30F95" w:rsidRPr="00B57B36" w:rsidRDefault="00D30F95" w:rsidP="00D30F95">
            <w:pPr>
              <w:pStyle w:val="CETBodytext"/>
              <w:jc w:val="center"/>
              <w:rPr>
                <w:lang w:val="en-GB"/>
              </w:rPr>
            </w:pPr>
            <w:r w:rsidRPr="00894100">
              <w:t>Air</w:t>
            </w:r>
          </w:p>
        </w:tc>
        <w:tc>
          <w:tcPr>
            <w:tcW w:w="964" w:type="dxa"/>
            <w:shd w:val="clear" w:color="auto" w:fill="FFFFFF"/>
          </w:tcPr>
          <w:p w14:paraId="48AA0ACE" w14:textId="7F8E7606" w:rsidR="00D30F95" w:rsidRPr="00B57B36" w:rsidRDefault="00D30F95" w:rsidP="00D30F95">
            <w:pPr>
              <w:pStyle w:val="CETBodytext"/>
              <w:jc w:val="center"/>
              <w:rPr>
                <w:lang w:val="en-GB"/>
              </w:rPr>
            </w:pPr>
            <w:proofErr w:type="spellStart"/>
            <w:r w:rsidRPr="00894100">
              <w:t>kPt</w:t>
            </w:r>
            <w:proofErr w:type="spellEnd"/>
          </w:p>
        </w:tc>
        <w:tc>
          <w:tcPr>
            <w:tcW w:w="1560" w:type="dxa"/>
            <w:shd w:val="clear" w:color="auto" w:fill="FFFFFF"/>
          </w:tcPr>
          <w:p w14:paraId="3E6D65FD" w14:textId="1949BA5F" w:rsidR="00D30F95" w:rsidRPr="00B57B36" w:rsidRDefault="00D30F95" w:rsidP="00D30F95">
            <w:pPr>
              <w:pStyle w:val="CETBodytext"/>
              <w:ind w:right="-1"/>
              <w:jc w:val="center"/>
              <w:rPr>
                <w:rFonts w:cs="Arial"/>
                <w:szCs w:val="18"/>
                <w:lang w:val="en-GB"/>
              </w:rPr>
            </w:pPr>
            <w:r w:rsidRPr="00894100">
              <w:t>2.1</w:t>
            </w:r>
            <w:r w:rsidR="00B273BD">
              <w:t>8</w:t>
            </w:r>
          </w:p>
        </w:tc>
        <w:tc>
          <w:tcPr>
            <w:tcW w:w="1984" w:type="dxa"/>
            <w:shd w:val="clear" w:color="auto" w:fill="FFFFFF"/>
          </w:tcPr>
          <w:p w14:paraId="05EE7CFF" w14:textId="50AA4618" w:rsidR="00D30F95" w:rsidRPr="00B57B36" w:rsidRDefault="00D30F95" w:rsidP="00D30F95">
            <w:pPr>
              <w:pStyle w:val="CETBodytext"/>
              <w:ind w:right="-1"/>
              <w:jc w:val="center"/>
              <w:rPr>
                <w:rFonts w:cs="Arial"/>
                <w:szCs w:val="18"/>
                <w:lang w:val="en-GB"/>
              </w:rPr>
            </w:pPr>
            <w:r w:rsidRPr="00894100">
              <w:t>0.29</w:t>
            </w:r>
          </w:p>
        </w:tc>
      </w:tr>
      <w:tr w:rsidR="00D30F95" w:rsidRPr="00B57B36" w14:paraId="454F53A4" w14:textId="77777777" w:rsidTr="001074A9">
        <w:tc>
          <w:tcPr>
            <w:tcW w:w="1843" w:type="dxa"/>
            <w:shd w:val="clear" w:color="auto" w:fill="FFFFFF"/>
          </w:tcPr>
          <w:p w14:paraId="47C17799" w14:textId="165D76FC" w:rsidR="00D30F95" w:rsidRPr="00B57B36" w:rsidRDefault="00D30F95" w:rsidP="00D30F95">
            <w:pPr>
              <w:pStyle w:val="CETBodytext"/>
              <w:jc w:val="center"/>
              <w:rPr>
                <w:lang w:val="en-GB"/>
              </w:rPr>
            </w:pPr>
            <w:r w:rsidRPr="00894100">
              <w:t>Arsenic</w:t>
            </w:r>
          </w:p>
        </w:tc>
        <w:tc>
          <w:tcPr>
            <w:tcW w:w="1418" w:type="dxa"/>
            <w:shd w:val="clear" w:color="auto" w:fill="FFFFFF"/>
          </w:tcPr>
          <w:p w14:paraId="6415F9A7" w14:textId="61741C0C" w:rsidR="00D30F95" w:rsidRPr="00B57B36" w:rsidRDefault="00D30F95" w:rsidP="00D30F95">
            <w:pPr>
              <w:pStyle w:val="CETBodytext"/>
              <w:jc w:val="center"/>
              <w:rPr>
                <w:lang w:val="en-GB"/>
              </w:rPr>
            </w:pPr>
            <w:r>
              <w:t>Water</w:t>
            </w:r>
          </w:p>
        </w:tc>
        <w:tc>
          <w:tcPr>
            <w:tcW w:w="964" w:type="dxa"/>
            <w:shd w:val="clear" w:color="auto" w:fill="FFFFFF"/>
          </w:tcPr>
          <w:p w14:paraId="3A176A0A" w14:textId="1597C151" w:rsidR="00D30F95" w:rsidRPr="00B57B36" w:rsidRDefault="00D30F95" w:rsidP="00D30F95">
            <w:pPr>
              <w:pStyle w:val="CETBodytext"/>
              <w:jc w:val="center"/>
              <w:rPr>
                <w:lang w:val="en-GB"/>
              </w:rPr>
            </w:pPr>
            <w:proofErr w:type="spellStart"/>
            <w:r w:rsidRPr="00894100">
              <w:t>kPt</w:t>
            </w:r>
            <w:proofErr w:type="spellEnd"/>
          </w:p>
        </w:tc>
        <w:tc>
          <w:tcPr>
            <w:tcW w:w="1560" w:type="dxa"/>
            <w:shd w:val="clear" w:color="auto" w:fill="FFFFFF"/>
          </w:tcPr>
          <w:p w14:paraId="2F4BCA77" w14:textId="0705E668" w:rsidR="00D30F95" w:rsidRPr="00B57B36" w:rsidRDefault="00D30F95" w:rsidP="00D30F95">
            <w:pPr>
              <w:pStyle w:val="CETBodytext"/>
              <w:ind w:right="-1"/>
              <w:jc w:val="center"/>
              <w:rPr>
                <w:rFonts w:cs="Arial"/>
                <w:szCs w:val="18"/>
                <w:lang w:val="en-GB"/>
              </w:rPr>
            </w:pPr>
            <w:r w:rsidRPr="00894100">
              <w:t>2.0</w:t>
            </w:r>
            <w:r w:rsidR="00B273BD">
              <w:t>8</w:t>
            </w:r>
          </w:p>
        </w:tc>
        <w:tc>
          <w:tcPr>
            <w:tcW w:w="1984" w:type="dxa"/>
            <w:shd w:val="clear" w:color="auto" w:fill="FFFFFF"/>
          </w:tcPr>
          <w:p w14:paraId="09A2FFFD" w14:textId="334A4628" w:rsidR="008E4029" w:rsidRPr="008E4029" w:rsidRDefault="00D30F95" w:rsidP="008E4029">
            <w:pPr>
              <w:pStyle w:val="CETBodytext"/>
              <w:ind w:right="-1"/>
              <w:jc w:val="center"/>
            </w:pPr>
            <w:r w:rsidRPr="00894100">
              <w:t>0.8</w:t>
            </w:r>
            <w:r w:rsidR="008E4029">
              <w:t>6</w:t>
            </w:r>
          </w:p>
        </w:tc>
      </w:tr>
    </w:tbl>
    <w:p w14:paraId="50D08FFC" w14:textId="129B513D" w:rsidR="007F4AE6" w:rsidRPr="009E670F" w:rsidRDefault="6B70759C" w:rsidP="007F4AE6">
      <w:pPr>
        <w:pStyle w:val="CETHeading1"/>
        <w:ind w:left="708" w:hanging="708"/>
        <w:rPr>
          <w:lang w:val="en-GB"/>
        </w:rPr>
      </w:pPr>
      <w:r w:rsidRPr="00C73962">
        <w:rPr>
          <w:lang w:val="en-GB"/>
        </w:rPr>
        <w:t>Conclusion</w:t>
      </w:r>
    </w:p>
    <w:p w14:paraId="0375C89C" w14:textId="19893E97" w:rsidR="007F788A" w:rsidRDefault="00997C92" w:rsidP="00273895">
      <w:pPr>
        <w:pStyle w:val="CETBodytext"/>
        <w:rPr>
          <w:lang w:val="en-GB"/>
        </w:rPr>
      </w:pPr>
      <w:r>
        <w:rPr>
          <w:lang w:val="en-GB"/>
        </w:rPr>
        <w:t xml:space="preserve">An LCA </w:t>
      </w:r>
      <w:r w:rsidR="00973AEC">
        <w:rPr>
          <w:lang w:val="en-GB"/>
        </w:rPr>
        <w:t xml:space="preserve">for </w:t>
      </w:r>
      <w:r w:rsidR="005B7E04">
        <w:rPr>
          <w:lang w:val="en-GB"/>
        </w:rPr>
        <w:t>candelilla wax</w:t>
      </w:r>
      <w:r w:rsidR="002F710B">
        <w:rPr>
          <w:lang w:val="en-GB"/>
        </w:rPr>
        <w:t>’</w:t>
      </w:r>
      <w:r w:rsidR="005B7E04">
        <w:rPr>
          <w:lang w:val="en-GB"/>
        </w:rPr>
        <w:t xml:space="preserve"> extraction</w:t>
      </w:r>
      <w:r w:rsidR="00774AF3">
        <w:rPr>
          <w:lang w:val="en-GB"/>
        </w:rPr>
        <w:t xml:space="preserve"> using two </w:t>
      </w:r>
      <w:r w:rsidR="007643E1">
        <w:rPr>
          <w:lang w:val="en-GB"/>
        </w:rPr>
        <w:t>acids was</w:t>
      </w:r>
      <w:r w:rsidR="0018526F">
        <w:rPr>
          <w:lang w:val="en-GB"/>
        </w:rPr>
        <w:t xml:space="preserve"> carried out. </w:t>
      </w:r>
      <w:r w:rsidR="00E80C99">
        <w:rPr>
          <w:lang w:val="en-GB"/>
        </w:rPr>
        <w:t>From the</w:t>
      </w:r>
      <w:r w:rsidR="007F4AE6">
        <w:rPr>
          <w:lang w:val="en-GB"/>
        </w:rPr>
        <w:t xml:space="preserve"> results, it can be concluded that citric acid has a </w:t>
      </w:r>
      <w:r w:rsidR="00E40382">
        <w:rPr>
          <w:lang w:val="en-GB"/>
        </w:rPr>
        <w:t>greater</w:t>
      </w:r>
      <w:r w:rsidR="007F4AE6">
        <w:rPr>
          <w:lang w:val="en-GB"/>
        </w:rPr>
        <w:t xml:space="preserve"> </w:t>
      </w:r>
      <w:r w:rsidR="00631EA3">
        <w:rPr>
          <w:lang w:val="en-GB"/>
        </w:rPr>
        <w:t>impact</w:t>
      </w:r>
      <w:r w:rsidR="00BB2EB4">
        <w:rPr>
          <w:lang w:val="en-GB"/>
        </w:rPr>
        <w:t xml:space="preserve"> than sulfuric acid</w:t>
      </w:r>
      <w:r w:rsidR="00811192">
        <w:rPr>
          <w:lang w:val="en-GB"/>
        </w:rPr>
        <w:t>,</w:t>
      </w:r>
      <w:r w:rsidR="007F4AE6">
        <w:rPr>
          <w:lang w:val="en-GB"/>
        </w:rPr>
        <w:t xml:space="preserve"> due to its production mainly for processes like </w:t>
      </w:r>
      <w:r w:rsidR="007C6A2E">
        <w:rPr>
          <w:lang w:val="en-GB"/>
        </w:rPr>
        <w:t xml:space="preserve">the </w:t>
      </w:r>
      <w:r w:rsidR="007F4AE6">
        <w:rPr>
          <w:lang w:val="en-GB"/>
        </w:rPr>
        <w:t>transportation of raw material</w:t>
      </w:r>
      <w:r w:rsidR="007C6A2E">
        <w:rPr>
          <w:lang w:val="en-GB"/>
        </w:rPr>
        <w:t>s</w:t>
      </w:r>
      <w:r w:rsidR="007F4AE6">
        <w:rPr>
          <w:lang w:val="en-GB"/>
        </w:rPr>
        <w:t xml:space="preserve"> and posterior transportation to the market. It is known that </w:t>
      </w:r>
      <w:r w:rsidR="007F4AE6" w:rsidRPr="009E670F">
        <w:rPr>
          <w:lang w:val="en-GB"/>
        </w:rPr>
        <w:t xml:space="preserve">citric acid is produced principally from </w:t>
      </w:r>
      <w:r w:rsidR="007F4AE6" w:rsidRPr="009E670F">
        <w:rPr>
          <w:i/>
          <w:iCs/>
          <w:lang w:val="en-GB"/>
        </w:rPr>
        <w:t xml:space="preserve">Aspergillus </w:t>
      </w:r>
      <w:proofErr w:type="spellStart"/>
      <w:r w:rsidR="007F4AE6" w:rsidRPr="009E670F">
        <w:rPr>
          <w:i/>
          <w:iCs/>
          <w:lang w:val="en-GB"/>
        </w:rPr>
        <w:t>niger</w:t>
      </w:r>
      <w:proofErr w:type="spellEnd"/>
      <w:r w:rsidR="007F4AE6" w:rsidRPr="009E670F">
        <w:rPr>
          <w:lang w:val="en-GB"/>
        </w:rPr>
        <w:t xml:space="preserve"> for</w:t>
      </w:r>
      <w:r w:rsidR="00207ACE" w:rsidRPr="009E670F">
        <w:rPr>
          <w:lang w:val="en-GB"/>
        </w:rPr>
        <w:t xml:space="preserve"> the</w:t>
      </w:r>
      <w:r w:rsidR="007F4AE6" w:rsidRPr="009E670F">
        <w:rPr>
          <w:lang w:val="en-GB"/>
        </w:rPr>
        <w:t xml:space="preserve"> industrialized global marke</w:t>
      </w:r>
      <w:r w:rsidR="006E2777" w:rsidRPr="009E670F">
        <w:rPr>
          <w:lang w:val="en-GB"/>
        </w:rPr>
        <w:t>t</w:t>
      </w:r>
      <w:r w:rsidR="00347CF6" w:rsidRPr="009E670F">
        <w:rPr>
          <w:lang w:val="en-GB"/>
        </w:rPr>
        <w:t xml:space="preserve">, which process has </w:t>
      </w:r>
      <w:r w:rsidR="00723966" w:rsidRPr="009E670F">
        <w:rPr>
          <w:lang w:val="en-GB"/>
        </w:rPr>
        <w:t xml:space="preserve">major </w:t>
      </w:r>
      <w:r w:rsidR="00723966" w:rsidRPr="00C73962">
        <w:t>challenges</w:t>
      </w:r>
      <w:r w:rsidR="00060926" w:rsidRPr="00C73962">
        <w:rPr>
          <w:lang w:val="en-GB"/>
        </w:rPr>
        <w:t>.</w:t>
      </w:r>
      <w:r w:rsidR="00723966" w:rsidRPr="009E670F">
        <w:t xml:space="preserve"> </w:t>
      </w:r>
      <w:r w:rsidR="00060926" w:rsidRPr="00C73962">
        <w:rPr>
          <w:lang w:val="en-GB"/>
        </w:rPr>
        <w:t>O</w:t>
      </w:r>
      <w:proofErr w:type="spellStart"/>
      <w:r w:rsidR="00723966" w:rsidRPr="009E670F">
        <w:t>ne</w:t>
      </w:r>
      <w:proofErr w:type="spellEnd"/>
      <w:r w:rsidR="00723966" w:rsidRPr="00C73962">
        <w:t xml:space="preserve"> of the </w:t>
      </w:r>
      <w:r w:rsidR="001C7F29" w:rsidRPr="00C73962">
        <w:t>most</w:t>
      </w:r>
      <w:r w:rsidR="00723966" w:rsidRPr="00C73962">
        <w:t xml:space="preserve"> studied is recovery from</w:t>
      </w:r>
      <w:r w:rsidR="00C31B85" w:rsidRPr="00C73962">
        <w:t xml:space="preserve"> different </w:t>
      </w:r>
      <w:r w:rsidR="0085097E" w:rsidRPr="00C73962">
        <w:rPr>
          <w:lang w:val="en-GB"/>
        </w:rPr>
        <w:t>technologies</w:t>
      </w:r>
      <w:r w:rsidR="00C31B85" w:rsidRPr="00C73962">
        <w:t>, trying to make more affordable and increase the rec</w:t>
      </w:r>
      <w:r w:rsidR="00C31B85" w:rsidRPr="009E670F">
        <w:rPr>
          <w:lang w:val="en-GB"/>
        </w:rPr>
        <w:t xml:space="preserve">overy </w:t>
      </w:r>
      <w:r w:rsidR="00977972" w:rsidRPr="009E670F">
        <w:rPr>
          <w:lang w:val="en-GB"/>
        </w:rPr>
        <w:t>percentage.</w:t>
      </w:r>
      <w:r w:rsidR="00365610" w:rsidRPr="009E670F">
        <w:rPr>
          <w:lang w:val="en-GB"/>
        </w:rPr>
        <w:t xml:space="preserve"> The most used </w:t>
      </w:r>
      <w:r w:rsidR="00787A23" w:rsidRPr="009E670F">
        <w:rPr>
          <w:lang w:val="en-GB"/>
        </w:rPr>
        <w:t xml:space="preserve">technology </w:t>
      </w:r>
      <w:r w:rsidR="00365610" w:rsidRPr="009E670F">
        <w:rPr>
          <w:lang w:val="en-GB"/>
        </w:rPr>
        <w:t xml:space="preserve">is the calcium precipitation </w:t>
      </w:r>
      <w:r w:rsidR="00C45BCB" w:rsidRPr="009E670F">
        <w:rPr>
          <w:lang w:val="en-GB"/>
        </w:rPr>
        <w:t>even when micelles removal is a problem that implicates an additional step to the process, increasing its residues and complexity.</w:t>
      </w:r>
      <w:r w:rsidR="00C31B85" w:rsidRPr="009E670F">
        <w:rPr>
          <w:lang w:val="en-GB"/>
        </w:rPr>
        <w:t xml:space="preserve"> </w:t>
      </w:r>
      <w:r w:rsidR="007F4AE6" w:rsidRPr="009E670F">
        <w:rPr>
          <w:lang w:val="en-GB"/>
        </w:rPr>
        <w:t xml:space="preserve"> </w:t>
      </w:r>
      <w:r w:rsidR="00874C55" w:rsidRPr="009E670F">
        <w:rPr>
          <w:lang w:val="en-GB"/>
        </w:rPr>
        <w:t>On the other hand,</w:t>
      </w:r>
      <w:r w:rsidR="00273895" w:rsidRPr="009E670F">
        <w:rPr>
          <w:lang w:val="en-GB"/>
        </w:rPr>
        <w:t xml:space="preserve"> the production of sulfuric acid is standardized and well-</w:t>
      </w:r>
      <w:r w:rsidR="00207ACE" w:rsidRPr="009E670F">
        <w:rPr>
          <w:lang w:val="en-GB"/>
        </w:rPr>
        <w:t>e</w:t>
      </w:r>
      <w:r w:rsidR="00273895" w:rsidRPr="009E670F">
        <w:rPr>
          <w:lang w:val="en-GB"/>
        </w:rPr>
        <w:t xml:space="preserve">stablished, all emissions </w:t>
      </w:r>
      <w:r w:rsidR="00483695" w:rsidRPr="009E670F">
        <w:rPr>
          <w:lang w:val="en-GB"/>
        </w:rPr>
        <w:t>have</w:t>
      </w:r>
      <w:r w:rsidR="00273895">
        <w:rPr>
          <w:lang w:val="en-GB"/>
        </w:rPr>
        <w:t xml:space="preserve"> been regulated and modifications can be done easily due to the nature of the chemical process.</w:t>
      </w:r>
    </w:p>
    <w:p w14:paraId="0B835D68" w14:textId="3A2E4F88" w:rsidR="00751522" w:rsidRDefault="00E60A13" w:rsidP="003F3172">
      <w:pPr>
        <w:pStyle w:val="CETBodytext"/>
        <w:rPr>
          <w:lang w:val="en-GB"/>
        </w:rPr>
      </w:pPr>
      <w:r>
        <w:rPr>
          <w:lang w:val="en-GB"/>
        </w:rPr>
        <w:t>Workers</w:t>
      </w:r>
      <w:r w:rsidR="0026565A">
        <w:rPr>
          <w:lang w:val="en-GB"/>
        </w:rPr>
        <w:t>’</w:t>
      </w:r>
      <w:r>
        <w:rPr>
          <w:lang w:val="en-GB"/>
        </w:rPr>
        <w:t xml:space="preserve"> r</w:t>
      </w:r>
      <w:r w:rsidR="003F3172">
        <w:rPr>
          <w:lang w:val="en-GB"/>
        </w:rPr>
        <w:t xml:space="preserve">isks of using sulfuric acid are higher </w:t>
      </w:r>
      <w:r w:rsidR="0056706D">
        <w:rPr>
          <w:lang w:val="en-GB"/>
        </w:rPr>
        <w:t xml:space="preserve">when the infrastructure and </w:t>
      </w:r>
      <w:r w:rsidR="00563711">
        <w:rPr>
          <w:lang w:val="en-GB"/>
        </w:rPr>
        <w:t xml:space="preserve">working conditions are not ideal, even when using citric acid </w:t>
      </w:r>
      <w:r w:rsidR="00B60413">
        <w:rPr>
          <w:lang w:val="en-GB"/>
        </w:rPr>
        <w:t>sets up</w:t>
      </w:r>
      <w:r w:rsidR="0075556F">
        <w:rPr>
          <w:lang w:val="en-GB"/>
        </w:rPr>
        <w:t xml:space="preserve"> a safer operation environment, </w:t>
      </w:r>
      <w:r w:rsidR="00DA5962">
        <w:rPr>
          <w:lang w:val="en-GB"/>
        </w:rPr>
        <w:t>its use</w:t>
      </w:r>
      <w:r w:rsidR="0075556F">
        <w:rPr>
          <w:lang w:val="en-GB"/>
        </w:rPr>
        <w:t xml:space="preserve"> has higher environmental effects</w:t>
      </w:r>
      <w:r w:rsidR="003E5124">
        <w:rPr>
          <w:lang w:val="en-GB"/>
        </w:rPr>
        <w:t xml:space="preserve"> </w:t>
      </w:r>
      <w:r w:rsidR="00300DBA">
        <w:rPr>
          <w:lang w:val="en-GB"/>
        </w:rPr>
        <w:t>yet</w:t>
      </w:r>
      <w:r w:rsidR="003E5124">
        <w:rPr>
          <w:lang w:val="en-GB"/>
        </w:rPr>
        <w:t xml:space="preserve"> when future emissions were excluded. </w:t>
      </w:r>
      <w:r w:rsidR="0054150C">
        <w:rPr>
          <w:lang w:val="en-GB"/>
        </w:rPr>
        <w:t>In</w:t>
      </w:r>
      <w:r w:rsidR="0026565A">
        <w:rPr>
          <w:lang w:val="en-GB"/>
        </w:rPr>
        <w:t>-</w:t>
      </w:r>
      <w:r w:rsidR="0054150C">
        <w:rPr>
          <w:lang w:val="en-GB"/>
        </w:rPr>
        <w:t xml:space="preserve">site effects are presumable lower </w:t>
      </w:r>
      <w:r w:rsidR="007C2A68">
        <w:rPr>
          <w:lang w:val="en-GB"/>
        </w:rPr>
        <w:t>considering sulfuric acid</w:t>
      </w:r>
      <w:r w:rsidR="000D5609">
        <w:rPr>
          <w:lang w:val="en-GB"/>
        </w:rPr>
        <w:t>’</w:t>
      </w:r>
      <w:r w:rsidR="007C2A68">
        <w:rPr>
          <w:lang w:val="en-GB"/>
        </w:rPr>
        <w:t>s</w:t>
      </w:r>
      <w:r w:rsidR="0054150C">
        <w:rPr>
          <w:lang w:val="en-GB"/>
        </w:rPr>
        <w:t xml:space="preserve"> high toxicity</w:t>
      </w:r>
      <w:r w:rsidR="00751522">
        <w:rPr>
          <w:lang w:val="en-GB"/>
        </w:rPr>
        <w:t>, the LCA is p</w:t>
      </w:r>
      <w:r w:rsidR="00627C87">
        <w:rPr>
          <w:lang w:val="en-GB"/>
        </w:rPr>
        <w:t>er</w:t>
      </w:r>
      <w:r w:rsidR="00751522">
        <w:rPr>
          <w:lang w:val="en-GB"/>
        </w:rPr>
        <w:t xml:space="preserve">formed trying to avoid </w:t>
      </w:r>
      <w:r w:rsidR="00F82ED7">
        <w:rPr>
          <w:lang w:val="en-GB"/>
        </w:rPr>
        <w:t>environmental burden shifting</w:t>
      </w:r>
      <w:r w:rsidR="00502400">
        <w:rPr>
          <w:lang w:val="en-GB"/>
        </w:rPr>
        <w:t>, in t</w:t>
      </w:r>
      <w:r w:rsidR="00231BC8">
        <w:rPr>
          <w:lang w:val="en-GB"/>
        </w:rPr>
        <w:t>his case</w:t>
      </w:r>
      <w:r w:rsidR="00627C87">
        <w:rPr>
          <w:lang w:val="en-GB"/>
        </w:rPr>
        <w:t>,</w:t>
      </w:r>
      <w:r w:rsidR="00231BC8">
        <w:rPr>
          <w:lang w:val="en-GB"/>
        </w:rPr>
        <w:t xml:space="preserve"> higher emissions due </w:t>
      </w:r>
      <w:r w:rsidR="00883BC1">
        <w:rPr>
          <w:lang w:val="en-GB"/>
        </w:rPr>
        <w:t xml:space="preserve">to </w:t>
      </w:r>
      <w:r w:rsidR="00231BC8">
        <w:rPr>
          <w:lang w:val="en-GB"/>
        </w:rPr>
        <w:t xml:space="preserve">its production. </w:t>
      </w:r>
      <w:r w:rsidR="003D0ECC">
        <w:rPr>
          <w:lang w:val="en-GB"/>
        </w:rPr>
        <w:t xml:space="preserve">Some actions </w:t>
      </w:r>
      <w:r w:rsidR="00D661A5">
        <w:rPr>
          <w:lang w:val="en-GB"/>
        </w:rPr>
        <w:t xml:space="preserve">need to be made </w:t>
      </w:r>
      <w:r w:rsidR="00F8320F">
        <w:rPr>
          <w:lang w:val="en-GB"/>
        </w:rPr>
        <w:t>to</w:t>
      </w:r>
      <w:r w:rsidR="00D60A9D">
        <w:rPr>
          <w:lang w:val="en-GB"/>
        </w:rPr>
        <w:t xml:space="preserve"> reduce environmental </w:t>
      </w:r>
      <w:r w:rsidR="00D52F4A">
        <w:rPr>
          <w:lang w:val="en-GB"/>
        </w:rPr>
        <w:t xml:space="preserve">impact and protect </w:t>
      </w:r>
      <w:r w:rsidR="004407AD">
        <w:rPr>
          <w:lang w:val="en-GB"/>
        </w:rPr>
        <w:t>candelilleros health</w:t>
      </w:r>
      <w:r w:rsidR="00F8320F">
        <w:rPr>
          <w:lang w:val="en-GB"/>
        </w:rPr>
        <w:t xml:space="preserve">. Making </w:t>
      </w:r>
      <w:r w:rsidR="00883BC1">
        <w:rPr>
          <w:lang w:val="en-GB"/>
        </w:rPr>
        <w:t xml:space="preserve">the </w:t>
      </w:r>
      <w:r w:rsidR="00F8320F">
        <w:rPr>
          <w:lang w:val="en-GB"/>
        </w:rPr>
        <w:t xml:space="preserve">citric acid process more efficient is one of the major </w:t>
      </w:r>
      <w:r w:rsidR="008A2C92">
        <w:rPr>
          <w:lang w:val="en-GB"/>
        </w:rPr>
        <w:t>opportuni</w:t>
      </w:r>
      <w:r w:rsidR="00DE1A99">
        <w:rPr>
          <w:lang w:val="en-GB"/>
        </w:rPr>
        <w:t>ti</w:t>
      </w:r>
      <w:r w:rsidR="008A2C92">
        <w:rPr>
          <w:lang w:val="en-GB"/>
        </w:rPr>
        <w:t xml:space="preserve">es </w:t>
      </w:r>
      <w:r w:rsidR="00A10EFC">
        <w:rPr>
          <w:lang w:val="en-GB"/>
        </w:rPr>
        <w:t>for</w:t>
      </w:r>
      <w:r w:rsidR="008A2C92">
        <w:rPr>
          <w:lang w:val="en-GB"/>
        </w:rPr>
        <w:t xml:space="preserve"> improvement</w:t>
      </w:r>
      <w:r w:rsidR="00F66CBC">
        <w:rPr>
          <w:lang w:val="en-GB"/>
        </w:rPr>
        <w:t>,</w:t>
      </w:r>
      <w:r w:rsidR="00115DAA">
        <w:rPr>
          <w:lang w:val="en-GB"/>
        </w:rPr>
        <w:t xml:space="preserve"> </w:t>
      </w:r>
      <w:r w:rsidR="00EA0B79">
        <w:rPr>
          <w:lang w:val="en-GB"/>
        </w:rPr>
        <w:t>reduc</w:t>
      </w:r>
      <w:r w:rsidR="00115DAA">
        <w:rPr>
          <w:lang w:val="en-GB"/>
        </w:rPr>
        <w:t>ing</w:t>
      </w:r>
      <w:r w:rsidR="00EA0B79">
        <w:rPr>
          <w:lang w:val="en-GB"/>
        </w:rPr>
        <w:t xml:space="preserve"> emissions</w:t>
      </w:r>
      <w:r w:rsidR="00ED4B89">
        <w:rPr>
          <w:lang w:val="en-GB"/>
        </w:rPr>
        <w:t>.</w:t>
      </w:r>
    </w:p>
    <w:p w14:paraId="4F1327F8" w14:textId="77777777" w:rsidR="00600535" w:rsidRDefault="00600535" w:rsidP="00B9326C">
      <w:pPr>
        <w:pStyle w:val="CETReference"/>
        <w:rPr>
          <w:lang w:val="es-MX"/>
        </w:rPr>
      </w:pPr>
      <w:proofErr w:type="spellStart"/>
      <w:r w:rsidRPr="003A6067">
        <w:rPr>
          <w:lang w:val="es-MX"/>
        </w:rPr>
        <w:t>References</w:t>
      </w:r>
      <w:proofErr w:type="spellEnd"/>
    </w:p>
    <w:sdt>
      <w:sdtPr>
        <w:rPr>
          <w:b/>
          <w:lang w:val="es-MX"/>
        </w:rPr>
        <w:tag w:val="MENDELEY_BIBLIOGRAPHY"/>
        <w:id w:val="-724136391"/>
        <w:placeholder>
          <w:docPart w:val="CF7619BFB08F4DE9886B5556D31F3E80"/>
        </w:placeholder>
      </w:sdtPr>
      <w:sdtEndPr/>
      <w:sdtContent>
        <w:p w14:paraId="2062FDED" w14:textId="77777777" w:rsidR="00C017A6" w:rsidRPr="00C017A6" w:rsidRDefault="00C017A6" w:rsidP="00EE2B33">
          <w:pPr>
            <w:autoSpaceDE w:val="0"/>
            <w:autoSpaceDN w:val="0"/>
            <w:ind w:hanging="480"/>
            <w:divId w:val="681705936"/>
            <w:rPr>
              <w:sz w:val="24"/>
              <w:szCs w:val="24"/>
              <w:lang w:val="es-MX"/>
            </w:rPr>
          </w:pPr>
          <w:r w:rsidRPr="00C017A6">
            <w:rPr>
              <w:lang w:val="es-MX"/>
            </w:rPr>
            <w:t xml:space="preserve">Agencia para Sustancias Tóxicas el Registro de Enfermedades. (2006). </w:t>
          </w:r>
          <w:r w:rsidRPr="00C017A6">
            <w:rPr>
              <w:i/>
              <w:iCs/>
              <w:lang w:val="es-MX"/>
            </w:rPr>
            <w:t xml:space="preserve">ATSDR - Resumen de Salud Pública: </w:t>
          </w:r>
          <w:proofErr w:type="spellStart"/>
          <w:r w:rsidRPr="00C017A6">
            <w:rPr>
              <w:i/>
              <w:iCs/>
              <w:lang w:val="es-MX"/>
            </w:rPr>
            <w:t>Diclorobencenos</w:t>
          </w:r>
          <w:proofErr w:type="spellEnd"/>
          <w:r w:rsidRPr="00C017A6">
            <w:rPr>
              <w:lang w:val="es-MX"/>
            </w:rPr>
            <w:t>. www.atsdr.cdc.gov/es</w:t>
          </w:r>
        </w:p>
        <w:p w14:paraId="10B4266C" w14:textId="77777777" w:rsidR="000C3F47" w:rsidRPr="005D3AC0" w:rsidRDefault="000C3F47" w:rsidP="00C73962">
          <w:pPr>
            <w:autoSpaceDE w:val="0"/>
            <w:autoSpaceDN w:val="0"/>
            <w:ind w:hanging="480"/>
            <w:divId w:val="595751108"/>
            <w:rPr>
              <w:lang w:val="en-US"/>
            </w:rPr>
          </w:pPr>
          <w:r w:rsidRPr="000C3F47">
            <w:rPr>
              <w:lang w:val="es-MX"/>
            </w:rPr>
            <w:t xml:space="preserve">Aranda-Ledesma, N. E., Bautista-Hernández, I., Rojas, R., Aguilar-Zárate, P., Medina-Herrera, N. del P., Castro-López, C., &amp; Guadalupe Martínez-Ávila, G. C. (2022a). </w:t>
          </w:r>
          <w:r w:rsidRPr="005D3AC0">
            <w:rPr>
              <w:lang w:val="en-US"/>
            </w:rPr>
            <w:t>Candelilla wax: Prospective suitable applications within the food field. LWT, 159. https://doi.org/10.1016/J.LWT.2022.113170</w:t>
          </w:r>
        </w:p>
        <w:p w14:paraId="6A32AEFC" w14:textId="77777777" w:rsidR="000C3F47" w:rsidRPr="005D3AC0" w:rsidRDefault="000C3F47" w:rsidP="00C73962">
          <w:pPr>
            <w:autoSpaceDE w:val="0"/>
            <w:autoSpaceDN w:val="0"/>
            <w:ind w:hanging="480"/>
            <w:divId w:val="1267469079"/>
            <w:rPr>
              <w:lang w:val="en-US"/>
            </w:rPr>
          </w:pPr>
          <w:r w:rsidRPr="000C3F47">
            <w:rPr>
              <w:lang w:val="es-MX"/>
            </w:rPr>
            <w:t xml:space="preserve">Aranda-Ledesma, N. E., Bautista-Hernández, I., Rojas, R., Aguilar-Zárate, P., Medina-Herrera, N. del P., Castro-López, C., &amp; Guadalupe Martínez-Ávila, G. C. (2022b). </w:t>
          </w:r>
          <w:r w:rsidRPr="005D3AC0">
            <w:rPr>
              <w:lang w:val="en-US"/>
            </w:rPr>
            <w:t>Candelilla wax: Prospective suitable applications within the food field. LWT, 159, 113170. https://doi.org/10.1016/J.LWT.2022.113170</w:t>
          </w:r>
        </w:p>
        <w:p w14:paraId="356FEAC4" w14:textId="77777777" w:rsidR="000C3F47" w:rsidRPr="000C3F47" w:rsidRDefault="000C3F47" w:rsidP="00C73962">
          <w:pPr>
            <w:autoSpaceDE w:val="0"/>
            <w:autoSpaceDN w:val="0"/>
            <w:ind w:hanging="480"/>
            <w:divId w:val="1803957892"/>
            <w:rPr>
              <w:lang w:val="es-MX"/>
            </w:rPr>
          </w:pPr>
          <w:r w:rsidRPr="000C3F47">
            <w:rPr>
              <w:lang w:val="es-MX"/>
            </w:rPr>
            <w:t xml:space="preserve">Bautista-Hernández, I., Aranda-Ledesma, N. E., Rojas, R., Tafolla-Arellano, J. C., &amp; Martínez-Ávila, G. C. G. (2021). </w:t>
          </w:r>
          <w:r w:rsidRPr="005D3AC0">
            <w:rPr>
              <w:lang w:val="en-US"/>
            </w:rPr>
            <w:t xml:space="preserve">Antioxidant activity of polyphenolic compounds obtained from Euphorbia antisyphilitica by-products. </w:t>
          </w:r>
          <w:proofErr w:type="spellStart"/>
          <w:r w:rsidRPr="00C73962">
            <w:rPr>
              <w:lang w:val="es-MX"/>
            </w:rPr>
            <w:t>Heliyon</w:t>
          </w:r>
          <w:proofErr w:type="spellEnd"/>
          <w:r w:rsidRPr="000C3F47">
            <w:rPr>
              <w:lang w:val="es-MX"/>
            </w:rPr>
            <w:t xml:space="preserve">, </w:t>
          </w:r>
          <w:r w:rsidRPr="00C73962">
            <w:rPr>
              <w:lang w:val="es-MX"/>
            </w:rPr>
            <w:t>7</w:t>
          </w:r>
          <w:r w:rsidRPr="000C3F47">
            <w:rPr>
              <w:lang w:val="es-MX"/>
            </w:rPr>
            <w:t>(4), e06734. https://doi.org/10.1016/J.HELIYON.2021.E06734</w:t>
          </w:r>
        </w:p>
        <w:p w14:paraId="218E264A" w14:textId="77777777" w:rsidR="000C3F47" w:rsidRPr="005D3AC0" w:rsidRDefault="000C3F47" w:rsidP="00C73962">
          <w:pPr>
            <w:autoSpaceDE w:val="0"/>
            <w:autoSpaceDN w:val="0"/>
            <w:ind w:hanging="480"/>
            <w:divId w:val="259072408"/>
            <w:rPr>
              <w:lang w:val="en-US"/>
            </w:rPr>
          </w:pPr>
          <w:proofErr w:type="spellStart"/>
          <w:r w:rsidRPr="000C3F47">
            <w:rPr>
              <w:lang w:val="es-MX"/>
            </w:rPr>
            <w:t>Cavalett</w:t>
          </w:r>
          <w:proofErr w:type="spellEnd"/>
          <w:r w:rsidRPr="000C3F47">
            <w:rPr>
              <w:lang w:val="es-MX"/>
            </w:rPr>
            <w:t xml:space="preserve">, O., Chagas, M. F., </w:t>
          </w:r>
          <w:proofErr w:type="spellStart"/>
          <w:r w:rsidRPr="000C3F47">
            <w:rPr>
              <w:lang w:val="es-MX"/>
            </w:rPr>
            <w:t>Seabra</w:t>
          </w:r>
          <w:proofErr w:type="spellEnd"/>
          <w:r w:rsidRPr="000C3F47">
            <w:rPr>
              <w:lang w:val="es-MX"/>
            </w:rPr>
            <w:t xml:space="preserve">, J. E. A., &amp; Bonomi, A. (2013). </w:t>
          </w:r>
          <w:r w:rsidRPr="005D3AC0">
            <w:rPr>
              <w:lang w:val="en-US"/>
            </w:rPr>
            <w:t>Comparative LCA of ethanol versus gasoline in Brazil using different LCIA methods. International Journal of Life Cycle Assessment, 18(3), 647–658. https://doi.org/10.1007/s11367-012-0465-0</w:t>
          </w:r>
        </w:p>
        <w:p w14:paraId="655FAA7D" w14:textId="77777777" w:rsidR="000C3F47" w:rsidRPr="005D3AC0" w:rsidRDefault="000C3F47" w:rsidP="00C73962">
          <w:pPr>
            <w:autoSpaceDE w:val="0"/>
            <w:autoSpaceDN w:val="0"/>
            <w:ind w:hanging="480"/>
            <w:divId w:val="1239511735"/>
            <w:rPr>
              <w:lang w:val="en-US"/>
            </w:rPr>
          </w:pPr>
          <w:r w:rsidRPr="005D3AC0">
            <w:rPr>
              <w:lang w:val="en-US"/>
            </w:rPr>
            <w:t>Chomkhamsri, K., Wolf, M.-A., &amp; Pant, R. (2011). International Reference Life Cycle Data System (ILCD) Handbook: Review Schemes for Life Cycle Assessment. In Towards Life Cycle Sustainability Management (pp. 107–117). Springer Netherlands. https://doi.org/10.1007/978-94-007-1899-9_11</w:t>
          </w:r>
        </w:p>
        <w:p w14:paraId="221C73CD" w14:textId="77777777" w:rsidR="000C3F47" w:rsidRPr="005D3AC0" w:rsidRDefault="000C3F47" w:rsidP="00C73962">
          <w:pPr>
            <w:autoSpaceDE w:val="0"/>
            <w:autoSpaceDN w:val="0"/>
            <w:ind w:hanging="480"/>
            <w:divId w:val="47998661"/>
            <w:rPr>
              <w:lang w:val="en-US"/>
            </w:rPr>
          </w:pPr>
          <w:r w:rsidRPr="005D3AC0">
            <w:rPr>
              <w:lang w:val="en-US"/>
            </w:rPr>
            <w:t>Ekvall, T., &amp; Weidema, B. P. (2004). System boundaries and input data in consequential life cycle inventory analysis. International Journal of Life Cycle Assessment, 9(3), 161–171. https://doi.org/10.1007/BF02994190</w:t>
          </w:r>
        </w:p>
        <w:p w14:paraId="389332A6" w14:textId="77777777" w:rsidR="000C3F47" w:rsidRPr="005D3AC0" w:rsidRDefault="000C3F47" w:rsidP="00C73962">
          <w:pPr>
            <w:autoSpaceDE w:val="0"/>
            <w:autoSpaceDN w:val="0"/>
            <w:ind w:hanging="480"/>
            <w:divId w:val="902638146"/>
            <w:rPr>
              <w:lang w:val="en-US"/>
            </w:rPr>
          </w:pPr>
          <w:r w:rsidRPr="005D3AC0">
            <w:rPr>
              <w:lang w:val="en-US"/>
            </w:rPr>
            <w:t>Hodge, W. H., &amp; Sineath, H. H. (1956). The Mexican candelilla plant and its wax. Economic Botany, 10(2), 134–154. https://doi.org/10.1007/BF02985323</w:t>
          </w:r>
        </w:p>
        <w:p w14:paraId="020AE678" w14:textId="77777777" w:rsidR="000C3F47" w:rsidRPr="000C3F47" w:rsidRDefault="000C3F47" w:rsidP="00C73962">
          <w:pPr>
            <w:autoSpaceDE w:val="0"/>
            <w:autoSpaceDN w:val="0"/>
            <w:ind w:hanging="480"/>
            <w:divId w:val="1087387865"/>
            <w:rPr>
              <w:lang w:val="es-MX"/>
            </w:rPr>
          </w:pPr>
          <w:r w:rsidRPr="005D3AC0">
            <w:rPr>
              <w:lang w:val="en-US"/>
            </w:rPr>
            <w:t xml:space="preserve">Lee, J. J., O’Callaghan, P., &amp; Allen, D. (1995). Critical review of life cycle analysis and assessment techniques and their application to commercial activities. </w:t>
          </w:r>
          <w:proofErr w:type="spellStart"/>
          <w:r w:rsidRPr="00C73962">
            <w:rPr>
              <w:lang w:val="es-MX"/>
            </w:rPr>
            <w:t>Resources</w:t>
          </w:r>
          <w:proofErr w:type="spellEnd"/>
          <w:r w:rsidRPr="00C73962">
            <w:rPr>
              <w:lang w:val="es-MX"/>
            </w:rPr>
            <w:t xml:space="preserve">, </w:t>
          </w:r>
          <w:proofErr w:type="spellStart"/>
          <w:r w:rsidRPr="00C73962">
            <w:rPr>
              <w:lang w:val="es-MX"/>
            </w:rPr>
            <w:t>Conservation</w:t>
          </w:r>
          <w:proofErr w:type="spellEnd"/>
          <w:r w:rsidRPr="00C73962">
            <w:rPr>
              <w:lang w:val="es-MX"/>
            </w:rPr>
            <w:t xml:space="preserve"> and </w:t>
          </w:r>
          <w:proofErr w:type="spellStart"/>
          <w:r w:rsidRPr="00C73962">
            <w:rPr>
              <w:lang w:val="es-MX"/>
            </w:rPr>
            <w:t>Recycling</w:t>
          </w:r>
          <w:proofErr w:type="spellEnd"/>
          <w:r w:rsidRPr="000C3F47">
            <w:rPr>
              <w:lang w:val="es-MX"/>
            </w:rPr>
            <w:t xml:space="preserve">, </w:t>
          </w:r>
          <w:r w:rsidRPr="00C73962">
            <w:rPr>
              <w:lang w:val="es-MX"/>
            </w:rPr>
            <w:t>13</w:t>
          </w:r>
          <w:r w:rsidRPr="000C3F47">
            <w:rPr>
              <w:lang w:val="es-MX"/>
            </w:rPr>
            <w:t>(1), 37–56. https://doi.org/10.1016/0921-3449(94)00016-X</w:t>
          </w:r>
        </w:p>
        <w:p w14:paraId="77384D1A" w14:textId="77777777" w:rsidR="000C3F47" w:rsidRPr="000C3F47" w:rsidRDefault="000C3F47" w:rsidP="00C73962">
          <w:pPr>
            <w:autoSpaceDE w:val="0"/>
            <w:autoSpaceDN w:val="0"/>
            <w:ind w:hanging="480"/>
            <w:divId w:val="1710447742"/>
            <w:rPr>
              <w:lang w:val="es-MX"/>
            </w:rPr>
          </w:pPr>
          <w:r w:rsidRPr="000C3F47">
            <w:rPr>
              <w:lang w:val="es-MX"/>
            </w:rPr>
            <w:t xml:space="preserve">León-Zapata, D., Fármaco Biólogo Página, Q., &amp; Ángel De León Zapata, M. (2008). </w:t>
          </w:r>
          <w:r w:rsidRPr="00C73962">
            <w:rPr>
              <w:lang w:val="es-MX"/>
            </w:rPr>
            <w:t>Mejoras tecnológicas al proceso de extracción de cera de candelilla</w:t>
          </w:r>
          <w:r w:rsidRPr="000C3F47">
            <w:rPr>
              <w:lang w:val="es-MX"/>
            </w:rPr>
            <w:t>.</w:t>
          </w:r>
        </w:p>
        <w:p w14:paraId="45F2D18A" w14:textId="77777777" w:rsidR="00C017A6" w:rsidRPr="005D3AC0" w:rsidRDefault="00C017A6" w:rsidP="00EE2B33">
          <w:pPr>
            <w:autoSpaceDE w:val="0"/>
            <w:autoSpaceDN w:val="0"/>
            <w:ind w:hanging="480"/>
            <w:divId w:val="1720205026"/>
            <w:rPr>
              <w:lang w:val="en-US"/>
            </w:rPr>
          </w:pPr>
          <w:r w:rsidRPr="005D3AC0">
            <w:rPr>
              <w:lang w:val="en-US"/>
            </w:rPr>
            <w:t>Meek, M. E., Giddings, M., &amp; Gomes, R. (1994). 1,4-Dichlorobenzene: Evaluation of Risks to Health from Environmental Exposure in Canada. Journal of Environmental Science and Health, Part C, 12(2), 277–285. https://doi.org/10.1080/10590509409373446</w:t>
          </w:r>
        </w:p>
        <w:p w14:paraId="0F5D65B1" w14:textId="77777777" w:rsidR="000C3F47" w:rsidRPr="005D3AC0" w:rsidRDefault="000C3F47" w:rsidP="00C73962">
          <w:pPr>
            <w:autoSpaceDE w:val="0"/>
            <w:autoSpaceDN w:val="0"/>
            <w:ind w:hanging="480"/>
            <w:divId w:val="90972158"/>
            <w:rPr>
              <w:lang w:val="en-US"/>
            </w:rPr>
          </w:pPr>
          <w:r w:rsidRPr="005D3AC0">
            <w:rPr>
              <w:lang w:val="en-US"/>
            </w:rPr>
            <w:t>Ny, H., MacDonald, J. P., Broman, G., Yamamoto, R., &amp; Robèrt, K. H. (2006). Sustainability constraints as system boundaries: An approach to making life-cycle management strategic. In Journal of Industrial Ecology (Vol. 10, Issues 1–2, pp. 61–77). https://doi.org/10.1162/108819806775545349</w:t>
          </w:r>
        </w:p>
        <w:p w14:paraId="0D12E084" w14:textId="77777777" w:rsidR="000C3F47" w:rsidRPr="000C3F47" w:rsidRDefault="000C3F47" w:rsidP="00C73962">
          <w:pPr>
            <w:autoSpaceDE w:val="0"/>
            <w:autoSpaceDN w:val="0"/>
            <w:ind w:hanging="480"/>
            <w:divId w:val="1644044454"/>
            <w:rPr>
              <w:lang w:val="es-MX"/>
            </w:rPr>
          </w:pPr>
          <w:r w:rsidRPr="000C3F47">
            <w:rPr>
              <w:lang w:val="es-MX"/>
            </w:rPr>
            <w:t xml:space="preserve">Ochoa-Reyes, E., Saucedo-Pompa, S., De la Garza, D., Rodríguez, R., Aguilar-González, C. (2010). Extracción tradicional de cera de candelilla </w:t>
          </w:r>
          <w:proofErr w:type="spellStart"/>
          <w:r w:rsidRPr="000C3F47">
            <w:rPr>
              <w:lang w:val="es-MX"/>
            </w:rPr>
            <w:t>Euphorbia</w:t>
          </w:r>
          <w:proofErr w:type="spellEnd"/>
          <w:r w:rsidRPr="000C3F47">
            <w:rPr>
              <w:lang w:val="es-MX"/>
            </w:rPr>
            <w:t xml:space="preserve"> </w:t>
          </w:r>
          <w:proofErr w:type="spellStart"/>
          <w:r w:rsidRPr="000C3F47">
            <w:rPr>
              <w:lang w:val="es-MX"/>
            </w:rPr>
            <w:t>antysiphilitica</w:t>
          </w:r>
          <w:proofErr w:type="spellEnd"/>
          <w:r w:rsidRPr="000C3F47">
            <w:rPr>
              <w:lang w:val="es-MX"/>
            </w:rPr>
            <w:t xml:space="preserve">. </w:t>
          </w:r>
          <w:r w:rsidRPr="00C73962">
            <w:rPr>
              <w:lang w:val="es-MX"/>
            </w:rPr>
            <w:t>Revista Acta Química de La Universidad Autónoma de Coahuila</w:t>
          </w:r>
          <w:r w:rsidRPr="000C3F47">
            <w:rPr>
              <w:lang w:val="es-MX"/>
            </w:rPr>
            <w:t xml:space="preserve">, </w:t>
          </w:r>
          <w:r w:rsidRPr="00C73962">
            <w:rPr>
              <w:lang w:val="es-MX"/>
            </w:rPr>
            <w:t>2</w:t>
          </w:r>
          <w:r w:rsidRPr="000C3F47">
            <w:rPr>
              <w:lang w:val="es-MX"/>
            </w:rPr>
            <w:t>(3). http://www.postgradoeinvestigacion.uadec.mx/AQM</w:t>
          </w:r>
        </w:p>
        <w:p w14:paraId="283BD7AF" w14:textId="77777777" w:rsidR="000C3F47" w:rsidRPr="005D3AC0" w:rsidRDefault="000C3F47" w:rsidP="00C73962">
          <w:pPr>
            <w:autoSpaceDE w:val="0"/>
            <w:autoSpaceDN w:val="0"/>
            <w:ind w:hanging="480"/>
            <w:divId w:val="5909979"/>
            <w:rPr>
              <w:lang w:val="en-US"/>
            </w:rPr>
          </w:pPr>
          <w:r w:rsidRPr="005D3AC0">
            <w:rPr>
              <w:lang w:val="en-US"/>
            </w:rPr>
            <w:t>Pizzol, M., Christensen, P., Schmidt, J., &amp; Thomsen, M. (2011). Impacts of “metals” on human health: A comparison between nine different methodologies for Life Cycle Impact Assessment (LCIA). Journal of Cleaner Production, 19(6–7), 646–656. https://doi.org/10.1016/j.jclepro.2010.05.007</w:t>
          </w:r>
        </w:p>
        <w:p w14:paraId="1ACE231A" w14:textId="77777777" w:rsidR="000C3F47" w:rsidRPr="005D3AC0" w:rsidRDefault="000C3F47" w:rsidP="00C73962">
          <w:pPr>
            <w:autoSpaceDE w:val="0"/>
            <w:autoSpaceDN w:val="0"/>
            <w:ind w:hanging="480"/>
            <w:divId w:val="796994833"/>
            <w:rPr>
              <w:lang w:val="en-US"/>
            </w:rPr>
          </w:pPr>
          <w:r w:rsidRPr="005D3AC0">
            <w:rPr>
              <w:lang w:val="en-US"/>
            </w:rPr>
            <w:t>Renou, S., Thomas, J. S., Aoustin, E., &amp; Pons, M. N. (2008). Influence of impact assessment methods in wastewater treatment LCA. Journal of Cleaner Production, 16(10), 1098–1105. https://doi.org/10.1016/j.jclepro.2007.06.003</w:t>
          </w:r>
        </w:p>
        <w:p w14:paraId="71255DB5" w14:textId="77777777" w:rsidR="000C3F47" w:rsidRPr="000C3F47" w:rsidRDefault="000C3F47" w:rsidP="00C73962">
          <w:pPr>
            <w:autoSpaceDE w:val="0"/>
            <w:autoSpaceDN w:val="0"/>
            <w:ind w:hanging="480"/>
            <w:divId w:val="2106227406"/>
            <w:rPr>
              <w:lang w:val="es-MX"/>
            </w:rPr>
          </w:pPr>
          <w:r w:rsidRPr="005D3AC0">
            <w:rPr>
              <w:lang w:val="en-US"/>
            </w:rPr>
            <w:t xml:space="preserve">Rojas Molina, R., Saucedo Pompa, S., De León Zapata, M. A., Jasso Cantú, D., &amp; Aguilar, N. (2011). </w:t>
          </w:r>
          <w:r w:rsidRPr="000C3F47">
            <w:rPr>
              <w:lang w:val="es-MX"/>
            </w:rPr>
            <w:t xml:space="preserve">Pasado, presente y futuro de la candelilla. </w:t>
          </w:r>
          <w:r w:rsidRPr="00C73962">
            <w:rPr>
              <w:lang w:val="es-MX"/>
            </w:rPr>
            <w:t>Revista Mexicana de Ciencias Forestales</w:t>
          </w:r>
          <w:r w:rsidRPr="000C3F47">
            <w:rPr>
              <w:lang w:val="es-MX"/>
            </w:rPr>
            <w:t xml:space="preserve">, </w:t>
          </w:r>
          <w:r w:rsidRPr="00C73962">
            <w:rPr>
              <w:lang w:val="es-MX"/>
            </w:rPr>
            <w:t>2</w:t>
          </w:r>
          <w:r w:rsidRPr="000C3F47">
            <w:rPr>
              <w:lang w:val="es-MX"/>
            </w:rPr>
            <w:t>(6), 7–18. https://doi.org/10.29298/RMCF.V2I6.571</w:t>
          </w:r>
        </w:p>
        <w:p w14:paraId="4188CA9C" w14:textId="77777777" w:rsidR="000C3F47" w:rsidRDefault="000C3F47" w:rsidP="00C73962">
          <w:pPr>
            <w:autoSpaceDE w:val="0"/>
            <w:autoSpaceDN w:val="0"/>
            <w:ind w:hanging="480"/>
            <w:divId w:val="1485703237"/>
          </w:pPr>
          <w:r w:rsidRPr="000C3F47">
            <w:rPr>
              <w:lang w:val="es-MX"/>
            </w:rPr>
            <w:t xml:space="preserve">Saucedo-Pompa, S., Rojas-Molina, R., Aguilera-Carbó, A. F., Saenz-Galindo, A., Garza, H. de La, Jasso-Cantú, D., &amp; Aguilar, C. N. (2009). </w:t>
          </w:r>
          <w:r w:rsidRPr="005D3AC0">
            <w:rPr>
              <w:lang w:val="en-US"/>
            </w:rPr>
            <w:t>Edible film based on candelilla wax to improve the shelf life and quality of avocado. Food Research International, 42(4), 511–515. https:/</w:t>
          </w:r>
          <w:r>
            <w:t>/doi.org/10.1016/J.FOODRES.2009.02.017</w:t>
          </w:r>
        </w:p>
        <w:p w14:paraId="37D1A534" w14:textId="77777777" w:rsidR="000C3F47" w:rsidRPr="000C3F47" w:rsidRDefault="000C3F47" w:rsidP="00C73962">
          <w:pPr>
            <w:autoSpaceDE w:val="0"/>
            <w:autoSpaceDN w:val="0"/>
            <w:ind w:hanging="480"/>
            <w:divId w:val="969625238"/>
            <w:rPr>
              <w:lang w:val="es-MX"/>
            </w:rPr>
          </w:pPr>
          <w:r>
            <w:t xml:space="preserve">Schenck, R., &amp; White, P. (2014). </w:t>
          </w:r>
          <w:r>
            <w:rPr>
              <w:i/>
              <w:iCs/>
            </w:rPr>
            <w:t>Environmental Life Cycle Assessment: measuring the environmental performance of products</w:t>
          </w:r>
          <w:r>
            <w:t xml:space="preserve"> (14th ed.). </w:t>
          </w:r>
          <w:r w:rsidRPr="000C3F47">
            <w:rPr>
              <w:lang w:val="es-MX"/>
            </w:rPr>
            <w:t xml:space="preserve">American Center </w:t>
          </w:r>
          <w:proofErr w:type="spellStart"/>
          <w:r w:rsidRPr="000C3F47">
            <w:rPr>
              <w:lang w:val="es-MX"/>
            </w:rPr>
            <w:t>for</w:t>
          </w:r>
          <w:proofErr w:type="spellEnd"/>
          <w:r w:rsidRPr="000C3F47">
            <w:rPr>
              <w:lang w:val="es-MX"/>
            </w:rPr>
            <w:t xml:space="preserve"> </w:t>
          </w:r>
          <w:proofErr w:type="spellStart"/>
          <w:r w:rsidRPr="000C3F47">
            <w:rPr>
              <w:lang w:val="es-MX"/>
            </w:rPr>
            <w:t>Life</w:t>
          </w:r>
          <w:proofErr w:type="spellEnd"/>
          <w:r w:rsidRPr="000C3F47">
            <w:rPr>
              <w:lang w:val="es-MX"/>
            </w:rPr>
            <w:t xml:space="preserve"> </w:t>
          </w:r>
          <w:proofErr w:type="spellStart"/>
          <w:r w:rsidRPr="000C3F47">
            <w:rPr>
              <w:lang w:val="es-MX"/>
            </w:rPr>
            <w:t>Cycle</w:t>
          </w:r>
          <w:proofErr w:type="spellEnd"/>
          <w:r w:rsidRPr="000C3F47">
            <w:rPr>
              <w:lang w:val="es-MX"/>
            </w:rPr>
            <w:t xml:space="preserve"> </w:t>
          </w:r>
          <w:proofErr w:type="spellStart"/>
          <w:r w:rsidRPr="000C3F47">
            <w:rPr>
              <w:lang w:val="es-MX"/>
            </w:rPr>
            <w:t>Assessment</w:t>
          </w:r>
          <w:proofErr w:type="spellEnd"/>
          <w:r w:rsidRPr="000C3F47">
            <w:rPr>
              <w:lang w:val="es-MX"/>
            </w:rPr>
            <w:t>.</w:t>
          </w:r>
        </w:p>
        <w:p w14:paraId="00BB9044" w14:textId="77777777" w:rsidR="000C3F47" w:rsidRPr="000C3F47" w:rsidRDefault="000C3F47" w:rsidP="00C73962">
          <w:pPr>
            <w:autoSpaceDE w:val="0"/>
            <w:autoSpaceDN w:val="0"/>
            <w:ind w:hanging="480"/>
            <w:divId w:val="2128356355"/>
            <w:rPr>
              <w:lang w:val="es-MX"/>
            </w:rPr>
          </w:pPr>
          <w:r w:rsidRPr="000C3F47">
            <w:rPr>
              <w:lang w:val="es-MX"/>
            </w:rPr>
            <w:t xml:space="preserve">SEMARNAT-CONANP. (2015). Programa de Manejo </w:t>
          </w:r>
          <w:proofErr w:type="spellStart"/>
          <w:r w:rsidRPr="000C3F47">
            <w:rPr>
              <w:lang w:val="es-MX"/>
            </w:rPr>
            <w:t>Area</w:t>
          </w:r>
          <w:proofErr w:type="spellEnd"/>
          <w:r w:rsidRPr="000C3F47">
            <w:rPr>
              <w:lang w:val="es-MX"/>
            </w:rPr>
            <w:t xml:space="preserve"> de </w:t>
          </w:r>
          <w:proofErr w:type="spellStart"/>
          <w:r w:rsidRPr="000C3F47">
            <w:rPr>
              <w:lang w:val="es-MX"/>
            </w:rPr>
            <w:t>Proteccion</w:t>
          </w:r>
          <w:proofErr w:type="spellEnd"/>
          <w:r w:rsidRPr="000C3F47">
            <w:rPr>
              <w:lang w:val="es-MX"/>
            </w:rPr>
            <w:t xml:space="preserve"> de Flora y Fauna OCAMPO. </w:t>
          </w:r>
          <w:r w:rsidRPr="000C3F47">
            <w:rPr>
              <w:i/>
              <w:iCs/>
              <w:lang w:val="es-MX"/>
            </w:rPr>
            <w:t>Secretaría de Medio Ambiente y Recursos Naturales; Comisión Nacional de Áreas Naturales Protegida</w:t>
          </w:r>
          <w:r w:rsidRPr="000C3F47">
            <w:rPr>
              <w:lang w:val="es-MX"/>
            </w:rPr>
            <w:t xml:space="preserve">, </w:t>
          </w:r>
          <w:r w:rsidRPr="000C3F47">
            <w:rPr>
              <w:i/>
              <w:iCs/>
              <w:lang w:val="es-MX"/>
            </w:rPr>
            <w:t>1</w:t>
          </w:r>
          <w:r w:rsidRPr="000C3F47">
            <w:rPr>
              <w:lang w:val="es-MX"/>
            </w:rPr>
            <w:t>, 164.</w:t>
          </w:r>
        </w:p>
        <w:p w14:paraId="369A220C" w14:textId="77777777" w:rsidR="000C3F47" w:rsidRDefault="000C3F47" w:rsidP="00C73962">
          <w:pPr>
            <w:autoSpaceDE w:val="0"/>
            <w:autoSpaceDN w:val="0"/>
            <w:ind w:hanging="480"/>
            <w:divId w:val="614562541"/>
          </w:pPr>
          <w:proofErr w:type="spellStart"/>
          <w:r w:rsidRPr="000C3F47">
            <w:rPr>
              <w:lang w:val="es-MX"/>
            </w:rPr>
            <w:t>Télles</w:t>
          </w:r>
          <w:proofErr w:type="spellEnd"/>
          <w:r w:rsidRPr="000C3F47">
            <w:rPr>
              <w:lang w:val="es-MX"/>
            </w:rPr>
            <w:t xml:space="preserve">-Pichardo, R., Cruz-Aldaco, K., Ochoa-Reyes, E., Aguilar, C. N., &amp; Rojas, R. (2013). </w:t>
          </w:r>
          <w:r>
            <w:rPr>
              <w:i/>
              <w:iCs/>
            </w:rPr>
            <w:t>Edible Coatings of Wax and Polyphenols from Candelilla: An Alternative of Conservation of Papaya (</w:t>
          </w:r>
          <w:proofErr w:type="spellStart"/>
          <w:r>
            <w:rPr>
              <w:i/>
              <w:iCs/>
            </w:rPr>
            <w:t>Carica</w:t>
          </w:r>
          <w:proofErr w:type="spellEnd"/>
          <w:r>
            <w:rPr>
              <w:i/>
              <w:iCs/>
            </w:rPr>
            <w:t xml:space="preserve"> papaya L.)</w:t>
          </w:r>
          <w:r>
            <w:t xml:space="preserve">. </w:t>
          </w:r>
          <w:r>
            <w:rPr>
              <w:i/>
              <w:iCs/>
            </w:rPr>
            <w:t>5</w:t>
          </w:r>
          <w:r>
            <w:t>(10).</w:t>
          </w:r>
        </w:p>
        <w:p w14:paraId="5A13856B" w14:textId="5218F9AE" w:rsidR="006B4888" w:rsidRPr="009D1BD0" w:rsidRDefault="000C3F47" w:rsidP="009D1BD0">
          <w:pPr>
            <w:pStyle w:val="CETReference"/>
            <w:rPr>
              <w:lang w:val="es-MX"/>
            </w:rPr>
          </w:pPr>
          <w:r>
            <w:t> </w:t>
          </w:r>
        </w:p>
      </w:sdtContent>
    </w:sdt>
    <w:sectPr w:rsidR="006B4888" w:rsidRPr="009D1BD0"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A83B5" w14:textId="77777777" w:rsidR="00C72325" w:rsidRDefault="00C72325" w:rsidP="004F5E36">
      <w:r>
        <w:separator/>
      </w:r>
    </w:p>
  </w:endnote>
  <w:endnote w:type="continuationSeparator" w:id="0">
    <w:p w14:paraId="36BB9B12" w14:textId="77777777" w:rsidR="00C72325" w:rsidRDefault="00C72325" w:rsidP="004F5E36">
      <w:r>
        <w:continuationSeparator/>
      </w:r>
    </w:p>
  </w:endnote>
  <w:endnote w:type="continuationNotice" w:id="1">
    <w:p w14:paraId="5C61FFA3" w14:textId="77777777" w:rsidR="00C72325" w:rsidRDefault="00C723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F0B76" w14:textId="77777777" w:rsidR="00C72325" w:rsidRDefault="00C72325" w:rsidP="004F5E36">
      <w:r>
        <w:separator/>
      </w:r>
    </w:p>
  </w:footnote>
  <w:footnote w:type="continuationSeparator" w:id="0">
    <w:p w14:paraId="0EE1693B" w14:textId="77777777" w:rsidR="00C72325" w:rsidRDefault="00C72325" w:rsidP="004F5E36">
      <w:r>
        <w:continuationSeparator/>
      </w:r>
    </w:p>
  </w:footnote>
  <w:footnote w:type="continuationNotice" w:id="1">
    <w:p w14:paraId="18944610" w14:textId="77777777" w:rsidR="00C72325" w:rsidRDefault="00C7232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9A16BF10"/>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1277" w:firstLine="0"/>
      </w:pPr>
      <w:rPr>
        <w:rFonts w:hint="default"/>
      </w:rPr>
    </w:lvl>
    <w:lvl w:ilvl="2">
      <w:start w:val="1"/>
      <w:numFmt w:val="decimal"/>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4E74204"/>
    <w:multiLevelType w:val="hybridMultilevel"/>
    <w:tmpl w:val="8C5657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7"/>
  </w:num>
  <w:num w:numId="13" w16cid:durableId="695733619">
    <w:abstractNumId w:val="12"/>
  </w:num>
  <w:num w:numId="14" w16cid:durableId="145903400">
    <w:abstractNumId w:val="18"/>
  </w:num>
  <w:num w:numId="15" w16cid:durableId="19162326">
    <w:abstractNumId w:val="21"/>
  </w:num>
  <w:num w:numId="16" w16cid:durableId="1977102699">
    <w:abstractNumId w:val="20"/>
  </w:num>
  <w:num w:numId="17" w16cid:durableId="860774865">
    <w:abstractNumId w:val="11"/>
  </w:num>
  <w:num w:numId="18" w16cid:durableId="313221457">
    <w:abstractNumId w:val="12"/>
    <w:lvlOverride w:ilvl="0">
      <w:startOverride w:val="1"/>
    </w:lvlOverride>
  </w:num>
  <w:num w:numId="19" w16cid:durableId="534971577">
    <w:abstractNumId w:val="16"/>
  </w:num>
  <w:num w:numId="20" w16cid:durableId="1150947773">
    <w:abstractNumId w:val="15"/>
  </w:num>
  <w:num w:numId="21" w16cid:durableId="124660497">
    <w:abstractNumId w:val="14"/>
  </w:num>
  <w:num w:numId="22" w16cid:durableId="2099861471">
    <w:abstractNumId w:val="13"/>
  </w:num>
  <w:num w:numId="23" w16cid:durableId="1022055835">
    <w:abstractNumId w:val="19"/>
  </w:num>
  <w:num w:numId="24" w16cid:durableId="16359100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297A"/>
    <w:rsid w:val="000041E9"/>
    <w:rsid w:val="00005009"/>
    <w:rsid w:val="000052FB"/>
    <w:rsid w:val="000074C1"/>
    <w:rsid w:val="0000796D"/>
    <w:rsid w:val="000117CB"/>
    <w:rsid w:val="00011CB7"/>
    <w:rsid w:val="000143A7"/>
    <w:rsid w:val="00014663"/>
    <w:rsid w:val="0001792A"/>
    <w:rsid w:val="00021E3A"/>
    <w:rsid w:val="000224F1"/>
    <w:rsid w:val="00025A33"/>
    <w:rsid w:val="0003148D"/>
    <w:rsid w:val="000318BD"/>
    <w:rsid w:val="00031EEC"/>
    <w:rsid w:val="00034FD1"/>
    <w:rsid w:val="00035151"/>
    <w:rsid w:val="0003681F"/>
    <w:rsid w:val="00040BA4"/>
    <w:rsid w:val="00042EF3"/>
    <w:rsid w:val="00043AC0"/>
    <w:rsid w:val="000448DF"/>
    <w:rsid w:val="0004567F"/>
    <w:rsid w:val="00047611"/>
    <w:rsid w:val="00051566"/>
    <w:rsid w:val="000529D7"/>
    <w:rsid w:val="000562A9"/>
    <w:rsid w:val="00056FA9"/>
    <w:rsid w:val="000579FC"/>
    <w:rsid w:val="00060926"/>
    <w:rsid w:val="000609F5"/>
    <w:rsid w:val="0006226F"/>
    <w:rsid w:val="00062A9A"/>
    <w:rsid w:val="00064A3C"/>
    <w:rsid w:val="00064E3C"/>
    <w:rsid w:val="00065058"/>
    <w:rsid w:val="0006743B"/>
    <w:rsid w:val="00072A3F"/>
    <w:rsid w:val="00076504"/>
    <w:rsid w:val="00076C88"/>
    <w:rsid w:val="0007709C"/>
    <w:rsid w:val="00077AEB"/>
    <w:rsid w:val="000832DD"/>
    <w:rsid w:val="000834BB"/>
    <w:rsid w:val="00085551"/>
    <w:rsid w:val="00085AF6"/>
    <w:rsid w:val="0008658F"/>
    <w:rsid w:val="000865B0"/>
    <w:rsid w:val="00086C39"/>
    <w:rsid w:val="00090668"/>
    <w:rsid w:val="00091063"/>
    <w:rsid w:val="00091A7B"/>
    <w:rsid w:val="00092B43"/>
    <w:rsid w:val="0009501A"/>
    <w:rsid w:val="00096205"/>
    <w:rsid w:val="000A03B2"/>
    <w:rsid w:val="000A0A00"/>
    <w:rsid w:val="000A132E"/>
    <w:rsid w:val="000A37E8"/>
    <w:rsid w:val="000A3F54"/>
    <w:rsid w:val="000A6D34"/>
    <w:rsid w:val="000B2761"/>
    <w:rsid w:val="000B3F1F"/>
    <w:rsid w:val="000B4AA0"/>
    <w:rsid w:val="000B5570"/>
    <w:rsid w:val="000B7615"/>
    <w:rsid w:val="000C226F"/>
    <w:rsid w:val="000C322A"/>
    <w:rsid w:val="000C3F47"/>
    <w:rsid w:val="000C4141"/>
    <w:rsid w:val="000D0268"/>
    <w:rsid w:val="000D34BE"/>
    <w:rsid w:val="000D5609"/>
    <w:rsid w:val="000E102F"/>
    <w:rsid w:val="000E2BB4"/>
    <w:rsid w:val="000E36F1"/>
    <w:rsid w:val="000E3A73"/>
    <w:rsid w:val="000E414A"/>
    <w:rsid w:val="000E6173"/>
    <w:rsid w:val="000E641F"/>
    <w:rsid w:val="000E7550"/>
    <w:rsid w:val="000F093C"/>
    <w:rsid w:val="000F24EE"/>
    <w:rsid w:val="000F5AD4"/>
    <w:rsid w:val="000F6113"/>
    <w:rsid w:val="000F6970"/>
    <w:rsid w:val="000F787B"/>
    <w:rsid w:val="00100D76"/>
    <w:rsid w:val="001029A7"/>
    <w:rsid w:val="0010481A"/>
    <w:rsid w:val="00105E1A"/>
    <w:rsid w:val="00106486"/>
    <w:rsid w:val="001074A9"/>
    <w:rsid w:val="001110B9"/>
    <w:rsid w:val="0011119E"/>
    <w:rsid w:val="001119E8"/>
    <w:rsid w:val="00111B90"/>
    <w:rsid w:val="00112F93"/>
    <w:rsid w:val="00115DAA"/>
    <w:rsid w:val="001163C7"/>
    <w:rsid w:val="0012091F"/>
    <w:rsid w:val="00120B1B"/>
    <w:rsid w:val="00121D01"/>
    <w:rsid w:val="00122A3A"/>
    <w:rsid w:val="00126BC2"/>
    <w:rsid w:val="001273C2"/>
    <w:rsid w:val="001308B6"/>
    <w:rsid w:val="0013121F"/>
    <w:rsid w:val="00131FE6"/>
    <w:rsid w:val="0013263F"/>
    <w:rsid w:val="001329D4"/>
    <w:rsid w:val="001331DF"/>
    <w:rsid w:val="001345DC"/>
    <w:rsid w:val="00134DE4"/>
    <w:rsid w:val="001360E2"/>
    <w:rsid w:val="0013753A"/>
    <w:rsid w:val="0014034D"/>
    <w:rsid w:val="00142978"/>
    <w:rsid w:val="001430F2"/>
    <w:rsid w:val="00144D16"/>
    <w:rsid w:val="00147C2D"/>
    <w:rsid w:val="00150154"/>
    <w:rsid w:val="00150AAD"/>
    <w:rsid w:val="00150E59"/>
    <w:rsid w:val="001510A5"/>
    <w:rsid w:val="00152DE3"/>
    <w:rsid w:val="00154786"/>
    <w:rsid w:val="00155BB5"/>
    <w:rsid w:val="001567C3"/>
    <w:rsid w:val="00156AEB"/>
    <w:rsid w:val="00157D94"/>
    <w:rsid w:val="0016357D"/>
    <w:rsid w:val="00164CF9"/>
    <w:rsid w:val="00165A23"/>
    <w:rsid w:val="001667A6"/>
    <w:rsid w:val="0016695C"/>
    <w:rsid w:val="0016752C"/>
    <w:rsid w:val="00170DF1"/>
    <w:rsid w:val="00176FDC"/>
    <w:rsid w:val="00182D21"/>
    <w:rsid w:val="00183C3C"/>
    <w:rsid w:val="001847C8"/>
    <w:rsid w:val="00184AD6"/>
    <w:rsid w:val="0018526F"/>
    <w:rsid w:val="001859D6"/>
    <w:rsid w:val="00187FF2"/>
    <w:rsid w:val="00191703"/>
    <w:rsid w:val="001941D5"/>
    <w:rsid w:val="00195AFC"/>
    <w:rsid w:val="001962FF"/>
    <w:rsid w:val="00197CA1"/>
    <w:rsid w:val="001A4AF7"/>
    <w:rsid w:val="001A7B2E"/>
    <w:rsid w:val="001B0349"/>
    <w:rsid w:val="001B1E93"/>
    <w:rsid w:val="001B2DC0"/>
    <w:rsid w:val="001B65C1"/>
    <w:rsid w:val="001B7DDD"/>
    <w:rsid w:val="001C1CC4"/>
    <w:rsid w:val="001C2E98"/>
    <w:rsid w:val="001C4EA6"/>
    <w:rsid w:val="001C52D6"/>
    <w:rsid w:val="001C684B"/>
    <w:rsid w:val="001C7326"/>
    <w:rsid w:val="001C77AE"/>
    <w:rsid w:val="001C7D4F"/>
    <w:rsid w:val="001C7F29"/>
    <w:rsid w:val="001D0CFB"/>
    <w:rsid w:val="001D21AF"/>
    <w:rsid w:val="001D3796"/>
    <w:rsid w:val="001D37AD"/>
    <w:rsid w:val="001D3F3B"/>
    <w:rsid w:val="001D53FC"/>
    <w:rsid w:val="001D55EB"/>
    <w:rsid w:val="001D5D77"/>
    <w:rsid w:val="001D7E8B"/>
    <w:rsid w:val="001E5454"/>
    <w:rsid w:val="001F0855"/>
    <w:rsid w:val="001F098C"/>
    <w:rsid w:val="001F42A5"/>
    <w:rsid w:val="001F5981"/>
    <w:rsid w:val="001F7B9D"/>
    <w:rsid w:val="002015A7"/>
    <w:rsid w:val="00201603"/>
    <w:rsid w:val="00201C93"/>
    <w:rsid w:val="0020254F"/>
    <w:rsid w:val="00202A8B"/>
    <w:rsid w:val="00204801"/>
    <w:rsid w:val="00207ACE"/>
    <w:rsid w:val="00214B53"/>
    <w:rsid w:val="002224B4"/>
    <w:rsid w:val="00223A4F"/>
    <w:rsid w:val="00223DE8"/>
    <w:rsid w:val="00224645"/>
    <w:rsid w:val="00226CDF"/>
    <w:rsid w:val="00227331"/>
    <w:rsid w:val="00227866"/>
    <w:rsid w:val="0023049B"/>
    <w:rsid w:val="00231985"/>
    <w:rsid w:val="00231BC8"/>
    <w:rsid w:val="0023495A"/>
    <w:rsid w:val="00234B25"/>
    <w:rsid w:val="002357E1"/>
    <w:rsid w:val="0023669C"/>
    <w:rsid w:val="002368D3"/>
    <w:rsid w:val="002410B3"/>
    <w:rsid w:val="00241AD5"/>
    <w:rsid w:val="0024227A"/>
    <w:rsid w:val="00243088"/>
    <w:rsid w:val="00244786"/>
    <w:rsid w:val="002447EF"/>
    <w:rsid w:val="00247A3F"/>
    <w:rsid w:val="00251212"/>
    <w:rsid w:val="00251550"/>
    <w:rsid w:val="00252335"/>
    <w:rsid w:val="002539FE"/>
    <w:rsid w:val="0026040E"/>
    <w:rsid w:val="00263B05"/>
    <w:rsid w:val="00263D3E"/>
    <w:rsid w:val="0026565A"/>
    <w:rsid w:val="00265F75"/>
    <w:rsid w:val="002666D4"/>
    <w:rsid w:val="0027221A"/>
    <w:rsid w:val="00273895"/>
    <w:rsid w:val="00273AA4"/>
    <w:rsid w:val="00273CD8"/>
    <w:rsid w:val="00275753"/>
    <w:rsid w:val="00275B61"/>
    <w:rsid w:val="00277CC0"/>
    <w:rsid w:val="00280E96"/>
    <w:rsid w:val="00280FAF"/>
    <w:rsid w:val="002813CD"/>
    <w:rsid w:val="00282656"/>
    <w:rsid w:val="002835F3"/>
    <w:rsid w:val="00284A2B"/>
    <w:rsid w:val="0028660E"/>
    <w:rsid w:val="002906D6"/>
    <w:rsid w:val="002942CB"/>
    <w:rsid w:val="00294E63"/>
    <w:rsid w:val="0029574E"/>
    <w:rsid w:val="00295FBA"/>
    <w:rsid w:val="00296B83"/>
    <w:rsid w:val="002A0D22"/>
    <w:rsid w:val="002A1DC0"/>
    <w:rsid w:val="002B1777"/>
    <w:rsid w:val="002B2848"/>
    <w:rsid w:val="002B4015"/>
    <w:rsid w:val="002B47DC"/>
    <w:rsid w:val="002B5D1E"/>
    <w:rsid w:val="002B6FA9"/>
    <w:rsid w:val="002B78CE"/>
    <w:rsid w:val="002B7BCC"/>
    <w:rsid w:val="002C01E8"/>
    <w:rsid w:val="002C2EEA"/>
    <w:rsid w:val="002C2FB6"/>
    <w:rsid w:val="002C3494"/>
    <w:rsid w:val="002C504E"/>
    <w:rsid w:val="002D0A9D"/>
    <w:rsid w:val="002D210B"/>
    <w:rsid w:val="002D3CE5"/>
    <w:rsid w:val="002D5683"/>
    <w:rsid w:val="002D73D4"/>
    <w:rsid w:val="002E30A3"/>
    <w:rsid w:val="002E3ECE"/>
    <w:rsid w:val="002E5FA7"/>
    <w:rsid w:val="002F042E"/>
    <w:rsid w:val="002F15B0"/>
    <w:rsid w:val="002F3309"/>
    <w:rsid w:val="002F6091"/>
    <w:rsid w:val="002F6619"/>
    <w:rsid w:val="002F6891"/>
    <w:rsid w:val="002F710B"/>
    <w:rsid w:val="003003FB"/>
    <w:rsid w:val="003008CE"/>
    <w:rsid w:val="003009B7"/>
    <w:rsid w:val="00300DBA"/>
    <w:rsid w:val="00300E56"/>
    <w:rsid w:val="0030152C"/>
    <w:rsid w:val="00302076"/>
    <w:rsid w:val="00303A20"/>
    <w:rsid w:val="0030469C"/>
    <w:rsid w:val="003103F1"/>
    <w:rsid w:val="00311950"/>
    <w:rsid w:val="0031230A"/>
    <w:rsid w:val="00320336"/>
    <w:rsid w:val="00320DF8"/>
    <w:rsid w:val="00321CA6"/>
    <w:rsid w:val="00323519"/>
    <w:rsid w:val="00323763"/>
    <w:rsid w:val="0032393C"/>
    <w:rsid w:val="00323C5F"/>
    <w:rsid w:val="003248D8"/>
    <w:rsid w:val="00325A35"/>
    <w:rsid w:val="00332957"/>
    <w:rsid w:val="00334C09"/>
    <w:rsid w:val="00340B93"/>
    <w:rsid w:val="003420E1"/>
    <w:rsid w:val="00342D70"/>
    <w:rsid w:val="0034425A"/>
    <w:rsid w:val="00347687"/>
    <w:rsid w:val="00347CF6"/>
    <w:rsid w:val="00351887"/>
    <w:rsid w:val="00353611"/>
    <w:rsid w:val="003540C1"/>
    <w:rsid w:val="003555F6"/>
    <w:rsid w:val="00360D69"/>
    <w:rsid w:val="003637DC"/>
    <w:rsid w:val="00365610"/>
    <w:rsid w:val="003675FE"/>
    <w:rsid w:val="003723D4"/>
    <w:rsid w:val="00375A00"/>
    <w:rsid w:val="003772CA"/>
    <w:rsid w:val="00381905"/>
    <w:rsid w:val="0038371F"/>
    <w:rsid w:val="00383F1A"/>
    <w:rsid w:val="00384CC8"/>
    <w:rsid w:val="00384FCB"/>
    <w:rsid w:val="00386328"/>
    <w:rsid w:val="003871FD"/>
    <w:rsid w:val="00390239"/>
    <w:rsid w:val="003928A7"/>
    <w:rsid w:val="003A1E30"/>
    <w:rsid w:val="003A2829"/>
    <w:rsid w:val="003A37E5"/>
    <w:rsid w:val="003A4ADF"/>
    <w:rsid w:val="003A5116"/>
    <w:rsid w:val="003A5478"/>
    <w:rsid w:val="003A6067"/>
    <w:rsid w:val="003A6D32"/>
    <w:rsid w:val="003A7D1C"/>
    <w:rsid w:val="003B0066"/>
    <w:rsid w:val="003B0800"/>
    <w:rsid w:val="003B1B01"/>
    <w:rsid w:val="003B304B"/>
    <w:rsid w:val="003B3146"/>
    <w:rsid w:val="003B3F58"/>
    <w:rsid w:val="003B450D"/>
    <w:rsid w:val="003B640D"/>
    <w:rsid w:val="003B7851"/>
    <w:rsid w:val="003B79CE"/>
    <w:rsid w:val="003B79FC"/>
    <w:rsid w:val="003C03B6"/>
    <w:rsid w:val="003C10BA"/>
    <w:rsid w:val="003C2956"/>
    <w:rsid w:val="003C33BB"/>
    <w:rsid w:val="003C7B97"/>
    <w:rsid w:val="003D0E12"/>
    <w:rsid w:val="003D0ECC"/>
    <w:rsid w:val="003D2ED9"/>
    <w:rsid w:val="003D4888"/>
    <w:rsid w:val="003D4C83"/>
    <w:rsid w:val="003D4F98"/>
    <w:rsid w:val="003E1365"/>
    <w:rsid w:val="003E173B"/>
    <w:rsid w:val="003E1CA2"/>
    <w:rsid w:val="003E24F9"/>
    <w:rsid w:val="003E5124"/>
    <w:rsid w:val="003E5321"/>
    <w:rsid w:val="003E554F"/>
    <w:rsid w:val="003E65AE"/>
    <w:rsid w:val="003F015E"/>
    <w:rsid w:val="003F3172"/>
    <w:rsid w:val="003F3A1D"/>
    <w:rsid w:val="003F739D"/>
    <w:rsid w:val="003F77DD"/>
    <w:rsid w:val="00400414"/>
    <w:rsid w:val="004004C4"/>
    <w:rsid w:val="00400663"/>
    <w:rsid w:val="0040181F"/>
    <w:rsid w:val="00402817"/>
    <w:rsid w:val="00403ADA"/>
    <w:rsid w:val="004044DF"/>
    <w:rsid w:val="004063F7"/>
    <w:rsid w:val="00413C36"/>
    <w:rsid w:val="0041446B"/>
    <w:rsid w:val="004164C3"/>
    <w:rsid w:val="00416560"/>
    <w:rsid w:val="0041775C"/>
    <w:rsid w:val="0042131D"/>
    <w:rsid w:val="00421584"/>
    <w:rsid w:val="00421B50"/>
    <w:rsid w:val="004222AD"/>
    <w:rsid w:val="00424DED"/>
    <w:rsid w:val="0042591B"/>
    <w:rsid w:val="00430E92"/>
    <w:rsid w:val="00434192"/>
    <w:rsid w:val="004345CB"/>
    <w:rsid w:val="00435929"/>
    <w:rsid w:val="00436909"/>
    <w:rsid w:val="00436BB8"/>
    <w:rsid w:val="00437BE9"/>
    <w:rsid w:val="0044071E"/>
    <w:rsid w:val="004407AD"/>
    <w:rsid w:val="00440D4C"/>
    <w:rsid w:val="00441A31"/>
    <w:rsid w:val="0044258A"/>
    <w:rsid w:val="0044267B"/>
    <w:rsid w:val="0044309B"/>
    <w:rsid w:val="004430EF"/>
    <w:rsid w:val="0044329C"/>
    <w:rsid w:val="004463DB"/>
    <w:rsid w:val="00446A4A"/>
    <w:rsid w:val="00447D9B"/>
    <w:rsid w:val="004504DC"/>
    <w:rsid w:val="00451C5D"/>
    <w:rsid w:val="0045294B"/>
    <w:rsid w:val="00453082"/>
    <w:rsid w:val="00453E24"/>
    <w:rsid w:val="004569F6"/>
    <w:rsid w:val="00457456"/>
    <w:rsid w:val="004577FE"/>
    <w:rsid w:val="00457B9C"/>
    <w:rsid w:val="0046164A"/>
    <w:rsid w:val="004628D2"/>
    <w:rsid w:val="00462DCD"/>
    <w:rsid w:val="00463E76"/>
    <w:rsid w:val="004640EA"/>
    <w:rsid w:val="004648AD"/>
    <w:rsid w:val="00464B57"/>
    <w:rsid w:val="004703A9"/>
    <w:rsid w:val="0047184A"/>
    <w:rsid w:val="00472058"/>
    <w:rsid w:val="0047213A"/>
    <w:rsid w:val="0047355E"/>
    <w:rsid w:val="004760DE"/>
    <w:rsid w:val="004763D7"/>
    <w:rsid w:val="00477D8D"/>
    <w:rsid w:val="00483695"/>
    <w:rsid w:val="004844DB"/>
    <w:rsid w:val="00486059"/>
    <w:rsid w:val="00492255"/>
    <w:rsid w:val="004923B1"/>
    <w:rsid w:val="00493AB5"/>
    <w:rsid w:val="00494891"/>
    <w:rsid w:val="004A004E"/>
    <w:rsid w:val="004A1ECC"/>
    <w:rsid w:val="004A24CF"/>
    <w:rsid w:val="004A2DA5"/>
    <w:rsid w:val="004A2F30"/>
    <w:rsid w:val="004A4C9F"/>
    <w:rsid w:val="004A4E7D"/>
    <w:rsid w:val="004A61BC"/>
    <w:rsid w:val="004A633D"/>
    <w:rsid w:val="004A7F3B"/>
    <w:rsid w:val="004B03BF"/>
    <w:rsid w:val="004B0D32"/>
    <w:rsid w:val="004B1239"/>
    <w:rsid w:val="004C3D1D"/>
    <w:rsid w:val="004C3D84"/>
    <w:rsid w:val="004C5D18"/>
    <w:rsid w:val="004C5F0E"/>
    <w:rsid w:val="004C7913"/>
    <w:rsid w:val="004D1D5D"/>
    <w:rsid w:val="004D48FB"/>
    <w:rsid w:val="004D529A"/>
    <w:rsid w:val="004D7E02"/>
    <w:rsid w:val="004E3713"/>
    <w:rsid w:val="004E4DD6"/>
    <w:rsid w:val="004F2640"/>
    <w:rsid w:val="004F5E36"/>
    <w:rsid w:val="004F68A3"/>
    <w:rsid w:val="004F6948"/>
    <w:rsid w:val="004F7E43"/>
    <w:rsid w:val="005006C2"/>
    <w:rsid w:val="00502400"/>
    <w:rsid w:val="00502CA3"/>
    <w:rsid w:val="0050753C"/>
    <w:rsid w:val="00507B47"/>
    <w:rsid w:val="00507BEF"/>
    <w:rsid w:val="00507CC9"/>
    <w:rsid w:val="00510609"/>
    <w:rsid w:val="005119A5"/>
    <w:rsid w:val="00514857"/>
    <w:rsid w:val="00515BA6"/>
    <w:rsid w:val="005162AC"/>
    <w:rsid w:val="0051662C"/>
    <w:rsid w:val="005179C1"/>
    <w:rsid w:val="00520C93"/>
    <w:rsid w:val="00522AFD"/>
    <w:rsid w:val="00524E62"/>
    <w:rsid w:val="00524E7A"/>
    <w:rsid w:val="00524EED"/>
    <w:rsid w:val="005277E2"/>
    <w:rsid w:val="005278B7"/>
    <w:rsid w:val="00531719"/>
    <w:rsid w:val="00532016"/>
    <w:rsid w:val="00533662"/>
    <w:rsid w:val="005346C8"/>
    <w:rsid w:val="00534C4D"/>
    <w:rsid w:val="0053504C"/>
    <w:rsid w:val="00535148"/>
    <w:rsid w:val="00536FE6"/>
    <w:rsid w:val="00537609"/>
    <w:rsid w:val="005377C1"/>
    <w:rsid w:val="00540076"/>
    <w:rsid w:val="005407B3"/>
    <w:rsid w:val="0054150C"/>
    <w:rsid w:val="00543E7D"/>
    <w:rsid w:val="00543E93"/>
    <w:rsid w:val="005448B9"/>
    <w:rsid w:val="0054630C"/>
    <w:rsid w:val="00547A68"/>
    <w:rsid w:val="00550149"/>
    <w:rsid w:val="00551522"/>
    <w:rsid w:val="005517D5"/>
    <w:rsid w:val="005531C9"/>
    <w:rsid w:val="00553D7E"/>
    <w:rsid w:val="00553E24"/>
    <w:rsid w:val="005553E8"/>
    <w:rsid w:val="00556AF3"/>
    <w:rsid w:val="0056369D"/>
    <w:rsid w:val="00563711"/>
    <w:rsid w:val="00564FB9"/>
    <w:rsid w:val="0056521B"/>
    <w:rsid w:val="0056706D"/>
    <w:rsid w:val="00567578"/>
    <w:rsid w:val="005677F8"/>
    <w:rsid w:val="00567D3C"/>
    <w:rsid w:val="00570C43"/>
    <w:rsid w:val="0057309C"/>
    <w:rsid w:val="00573339"/>
    <w:rsid w:val="00575126"/>
    <w:rsid w:val="005772B0"/>
    <w:rsid w:val="00581203"/>
    <w:rsid w:val="00581EE8"/>
    <w:rsid w:val="00584267"/>
    <w:rsid w:val="005900BC"/>
    <w:rsid w:val="005A09C9"/>
    <w:rsid w:val="005A1699"/>
    <w:rsid w:val="005A2B00"/>
    <w:rsid w:val="005A534C"/>
    <w:rsid w:val="005A582E"/>
    <w:rsid w:val="005B1A79"/>
    <w:rsid w:val="005B1B5A"/>
    <w:rsid w:val="005B2110"/>
    <w:rsid w:val="005B61E6"/>
    <w:rsid w:val="005B7859"/>
    <w:rsid w:val="005B7E04"/>
    <w:rsid w:val="005C4565"/>
    <w:rsid w:val="005C4C72"/>
    <w:rsid w:val="005C7536"/>
    <w:rsid w:val="005C77E1"/>
    <w:rsid w:val="005CBF05"/>
    <w:rsid w:val="005D32DA"/>
    <w:rsid w:val="005D3AC0"/>
    <w:rsid w:val="005D668A"/>
    <w:rsid w:val="005D6A2F"/>
    <w:rsid w:val="005D7CBB"/>
    <w:rsid w:val="005E1A82"/>
    <w:rsid w:val="005E3F1F"/>
    <w:rsid w:val="005E5337"/>
    <w:rsid w:val="005E5596"/>
    <w:rsid w:val="005E6004"/>
    <w:rsid w:val="005E794C"/>
    <w:rsid w:val="005F0A28"/>
    <w:rsid w:val="005F0E5E"/>
    <w:rsid w:val="005F3C6C"/>
    <w:rsid w:val="00600535"/>
    <w:rsid w:val="006028ED"/>
    <w:rsid w:val="006033BA"/>
    <w:rsid w:val="0060357D"/>
    <w:rsid w:val="006044CF"/>
    <w:rsid w:val="0060794B"/>
    <w:rsid w:val="00610900"/>
    <w:rsid w:val="00610CD6"/>
    <w:rsid w:val="00614BE0"/>
    <w:rsid w:val="006169E0"/>
    <w:rsid w:val="00620DEE"/>
    <w:rsid w:val="00621F92"/>
    <w:rsid w:val="0062280A"/>
    <w:rsid w:val="00624AD5"/>
    <w:rsid w:val="00624AF9"/>
    <w:rsid w:val="00624DC8"/>
    <w:rsid w:val="00625639"/>
    <w:rsid w:val="00627C87"/>
    <w:rsid w:val="00627DF2"/>
    <w:rsid w:val="00630672"/>
    <w:rsid w:val="006308CC"/>
    <w:rsid w:val="00631B33"/>
    <w:rsid w:val="00631E00"/>
    <w:rsid w:val="00631EA3"/>
    <w:rsid w:val="00633B8C"/>
    <w:rsid w:val="006357AF"/>
    <w:rsid w:val="00635EF0"/>
    <w:rsid w:val="00637A47"/>
    <w:rsid w:val="0064184D"/>
    <w:rsid w:val="006422CC"/>
    <w:rsid w:val="006423CD"/>
    <w:rsid w:val="006427AD"/>
    <w:rsid w:val="006463D5"/>
    <w:rsid w:val="00653F9A"/>
    <w:rsid w:val="00654B9B"/>
    <w:rsid w:val="00660E3E"/>
    <w:rsid w:val="00662E74"/>
    <w:rsid w:val="00665043"/>
    <w:rsid w:val="00672139"/>
    <w:rsid w:val="0067290D"/>
    <w:rsid w:val="00672E2A"/>
    <w:rsid w:val="006738D8"/>
    <w:rsid w:val="00675DEE"/>
    <w:rsid w:val="00676F7D"/>
    <w:rsid w:val="006801CB"/>
    <w:rsid w:val="00680C23"/>
    <w:rsid w:val="0068109B"/>
    <w:rsid w:val="00682E89"/>
    <w:rsid w:val="006850AD"/>
    <w:rsid w:val="006868D7"/>
    <w:rsid w:val="006936ED"/>
    <w:rsid w:val="00693766"/>
    <w:rsid w:val="00694FB0"/>
    <w:rsid w:val="0069566E"/>
    <w:rsid w:val="00696CC8"/>
    <w:rsid w:val="00697353"/>
    <w:rsid w:val="006A0762"/>
    <w:rsid w:val="006A2FF7"/>
    <w:rsid w:val="006A3281"/>
    <w:rsid w:val="006A4A53"/>
    <w:rsid w:val="006A4ABA"/>
    <w:rsid w:val="006A599F"/>
    <w:rsid w:val="006B10A2"/>
    <w:rsid w:val="006B4254"/>
    <w:rsid w:val="006B4888"/>
    <w:rsid w:val="006B622A"/>
    <w:rsid w:val="006B6ABD"/>
    <w:rsid w:val="006B6CDF"/>
    <w:rsid w:val="006C2063"/>
    <w:rsid w:val="006C215F"/>
    <w:rsid w:val="006C2E45"/>
    <w:rsid w:val="006C359C"/>
    <w:rsid w:val="006C5017"/>
    <w:rsid w:val="006C5579"/>
    <w:rsid w:val="006C66F2"/>
    <w:rsid w:val="006D0714"/>
    <w:rsid w:val="006D3450"/>
    <w:rsid w:val="006D5FE0"/>
    <w:rsid w:val="006D6651"/>
    <w:rsid w:val="006D6CB9"/>
    <w:rsid w:val="006D6E8B"/>
    <w:rsid w:val="006E237E"/>
    <w:rsid w:val="006E2777"/>
    <w:rsid w:val="006E66CC"/>
    <w:rsid w:val="006E6B7F"/>
    <w:rsid w:val="006E737D"/>
    <w:rsid w:val="006F1BEC"/>
    <w:rsid w:val="006F5E4A"/>
    <w:rsid w:val="006F76BD"/>
    <w:rsid w:val="00700602"/>
    <w:rsid w:val="007019B2"/>
    <w:rsid w:val="007029CF"/>
    <w:rsid w:val="00705F1D"/>
    <w:rsid w:val="00707F53"/>
    <w:rsid w:val="00710504"/>
    <w:rsid w:val="00710807"/>
    <w:rsid w:val="00711E7A"/>
    <w:rsid w:val="00712EDB"/>
    <w:rsid w:val="00713973"/>
    <w:rsid w:val="007173A3"/>
    <w:rsid w:val="00720A24"/>
    <w:rsid w:val="00723966"/>
    <w:rsid w:val="00724FC0"/>
    <w:rsid w:val="00725E9E"/>
    <w:rsid w:val="007270C0"/>
    <w:rsid w:val="00727662"/>
    <w:rsid w:val="0073057E"/>
    <w:rsid w:val="0073142F"/>
    <w:rsid w:val="00732386"/>
    <w:rsid w:val="00732A32"/>
    <w:rsid w:val="0073514D"/>
    <w:rsid w:val="00735524"/>
    <w:rsid w:val="007369BB"/>
    <w:rsid w:val="00737360"/>
    <w:rsid w:val="007435F0"/>
    <w:rsid w:val="00743F3B"/>
    <w:rsid w:val="007446FC"/>
    <w:rsid w:val="007447F3"/>
    <w:rsid w:val="0074521E"/>
    <w:rsid w:val="0074526B"/>
    <w:rsid w:val="007454D3"/>
    <w:rsid w:val="00746627"/>
    <w:rsid w:val="00751522"/>
    <w:rsid w:val="00752A59"/>
    <w:rsid w:val="00753909"/>
    <w:rsid w:val="007545A8"/>
    <w:rsid w:val="0075499F"/>
    <w:rsid w:val="0075556F"/>
    <w:rsid w:val="007559CB"/>
    <w:rsid w:val="007568A6"/>
    <w:rsid w:val="00756C43"/>
    <w:rsid w:val="00757262"/>
    <w:rsid w:val="00757D56"/>
    <w:rsid w:val="00763613"/>
    <w:rsid w:val="007643E1"/>
    <w:rsid w:val="007661C8"/>
    <w:rsid w:val="0077098D"/>
    <w:rsid w:val="007720D0"/>
    <w:rsid w:val="00773BBA"/>
    <w:rsid w:val="00774AF3"/>
    <w:rsid w:val="0077604A"/>
    <w:rsid w:val="00785096"/>
    <w:rsid w:val="0078544D"/>
    <w:rsid w:val="007862B4"/>
    <w:rsid w:val="0078792C"/>
    <w:rsid w:val="00787A23"/>
    <w:rsid w:val="007931FA"/>
    <w:rsid w:val="00794B93"/>
    <w:rsid w:val="00796377"/>
    <w:rsid w:val="00796E97"/>
    <w:rsid w:val="0079765D"/>
    <w:rsid w:val="007A27C2"/>
    <w:rsid w:val="007A2EC9"/>
    <w:rsid w:val="007A3E3B"/>
    <w:rsid w:val="007A4507"/>
    <w:rsid w:val="007A4861"/>
    <w:rsid w:val="007A62E8"/>
    <w:rsid w:val="007A777A"/>
    <w:rsid w:val="007A7BBA"/>
    <w:rsid w:val="007A7C06"/>
    <w:rsid w:val="007B0B19"/>
    <w:rsid w:val="007B0C50"/>
    <w:rsid w:val="007B1D20"/>
    <w:rsid w:val="007B21BB"/>
    <w:rsid w:val="007B3121"/>
    <w:rsid w:val="007B3848"/>
    <w:rsid w:val="007B42A2"/>
    <w:rsid w:val="007B48F9"/>
    <w:rsid w:val="007B55C0"/>
    <w:rsid w:val="007B5824"/>
    <w:rsid w:val="007B5AB6"/>
    <w:rsid w:val="007C14DD"/>
    <w:rsid w:val="007C1A43"/>
    <w:rsid w:val="007C2A68"/>
    <w:rsid w:val="007C48D4"/>
    <w:rsid w:val="007C565A"/>
    <w:rsid w:val="007C6A2E"/>
    <w:rsid w:val="007D0951"/>
    <w:rsid w:val="007D307B"/>
    <w:rsid w:val="007D7484"/>
    <w:rsid w:val="007D780B"/>
    <w:rsid w:val="007D7921"/>
    <w:rsid w:val="007E13F3"/>
    <w:rsid w:val="007E2CBC"/>
    <w:rsid w:val="007E3E5A"/>
    <w:rsid w:val="007E4AC2"/>
    <w:rsid w:val="007E59B7"/>
    <w:rsid w:val="007E7AD7"/>
    <w:rsid w:val="007F4AE6"/>
    <w:rsid w:val="007F788A"/>
    <w:rsid w:val="0080013E"/>
    <w:rsid w:val="008007EB"/>
    <w:rsid w:val="00806C0B"/>
    <w:rsid w:val="008071FA"/>
    <w:rsid w:val="00810537"/>
    <w:rsid w:val="008108EC"/>
    <w:rsid w:val="00811192"/>
    <w:rsid w:val="008127E9"/>
    <w:rsid w:val="008129C2"/>
    <w:rsid w:val="008130C5"/>
    <w:rsid w:val="00813288"/>
    <w:rsid w:val="008168FC"/>
    <w:rsid w:val="00816F33"/>
    <w:rsid w:val="00817D99"/>
    <w:rsid w:val="008217E1"/>
    <w:rsid w:val="00821C54"/>
    <w:rsid w:val="00823286"/>
    <w:rsid w:val="008249CD"/>
    <w:rsid w:val="00827AA4"/>
    <w:rsid w:val="008300FD"/>
    <w:rsid w:val="00830996"/>
    <w:rsid w:val="0083264E"/>
    <w:rsid w:val="00832C85"/>
    <w:rsid w:val="00833A3E"/>
    <w:rsid w:val="00833ECD"/>
    <w:rsid w:val="008345F1"/>
    <w:rsid w:val="00834C4D"/>
    <w:rsid w:val="0083732E"/>
    <w:rsid w:val="0084068B"/>
    <w:rsid w:val="008410E0"/>
    <w:rsid w:val="00842051"/>
    <w:rsid w:val="00843F2E"/>
    <w:rsid w:val="0084701F"/>
    <w:rsid w:val="0085097E"/>
    <w:rsid w:val="00850D5A"/>
    <w:rsid w:val="00850F29"/>
    <w:rsid w:val="00861EF8"/>
    <w:rsid w:val="00865B07"/>
    <w:rsid w:val="008667EA"/>
    <w:rsid w:val="00867FC2"/>
    <w:rsid w:val="008706C3"/>
    <w:rsid w:val="008725F2"/>
    <w:rsid w:val="00872821"/>
    <w:rsid w:val="00872C8A"/>
    <w:rsid w:val="008743C3"/>
    <w:rsid w:val="00874C55"/>
    <w:rsid w:val="0087637F"/>
    <w:rsid w:val="00880A6C"/>
    <w:rsid w:val="00880E81"/>
    <w:rsid w:val="00881AE1"/>
    <w:rsid w:val="00883BC1"/>
    <w:rsid w:val="008847C0"/>
    <w:rsid w:val="00884A7E"/>
    <w:rsid w:val="00884F99"/>
    <w:rsid w:val="00892AD5"/>
    <w:rsid w:val="00896CCF"/>
    <w:rsid w:val="00897908"/>
    <w:rsid w:val="008A11CD"/>
    <w:rsid w:val="008A1512"/>
    <w:rsid w:val="008A17D4"/>
    <w:rsid w:val="008A2B8A"/>
    <w:rsid w:val="008A2C92"/>
    <w:rsid w:val="008A424B"/>
    <w:rsid w:val="008B244F"/>
    <w:rsid w:val="008B2F6E"/>
    <w:rsid w:val="008B34BD"/>
    <w:rsid w:val="008B55BE"/>
    <w:rsid w:val="008B708C"/>
    <w:rsid w:val="008C1C2D"/>
    <w:rsid w:val="008C527A"/>
    <w:rsid w:val="008C5AF1"/>
    <w:rsid w:val="008C7611"/>
    <w:rsid w:val="008C783A"/>
    <w:rsid w:val="008D202C"/>
    <w:rsid w:val="008D2EC2"/>
    <w:rsid w:val="008D31D6"/>
    <w:rsid w:val="008D32B9"/>
    <w:rsid w:val="008D433B"/>
    <w:rsid w:val="008D4A16"/>
    <w:rsid w:val="008D4A7A"/>
    <w:rsid w:val="008E1850"/>
    <w:rsid w:val="008E3B02"/>
    <w:rsid w:val="008E4029"/>
    <w:rsid w:val="008E478A"/>
    <w:rsid w:val="008E566E"/>
    <w:rsid w:val="008E5984"/>
    <w:rsid w:val="008E718B"/>
    <w:rsid w:val="008F4D0F"/>
    <w:rsid w:val="008F6F35"/>
    <w:rsid w:val="008F762E"/>
    <w:rsid w:val="008F77EF"/>
    <w:rsid w:val="00900F39"/>
    <w:rsid w:val="0090161A"/>
    <w:rsid w:val="00901EB6"/>
    <w:rsid w:val="00902259"/>
    <w:rsid w:val="00904C62"/>
    <w:rsid w:val="00904E75"/>
    <w:rsid w:val="00905784"/>
    <w:rsid w:val="00906907"/>
    <w:rsid w:val="00911763"/>
    <w:rsid w:val="00915628"/>
    <w:rsid w:val="009174F5"/>
    <w:rsid w:val="00917890"/>
    <w:rsid w:val="00920D7A"/>
    <w:rsid w:val="0092161C"/>
    <w:rsid w:val="00922BA8"/>
    <w:rsid w:val="00923F1E"/>
    <w:rsid w:val="00924DAC"/>
    <w:rsid w:val="00926442"/>
    <w:rsid w:val="00927058"/>
    <w:rsid w:val="009356FA"/>
    <w:rsid w:val="009415EE"/>
    <w:rsid w:val="00942750"/>
    <w:rsid w:val="0094339C"/>
    <w:rsid w:val="00943419"/>
    <w:rsid w:val="009450CE"/>
    <w:rsid w:val="009459BB"/>
    <w:rsid w:val="00946904"/>
    <w:rsid w:val="00947179"/>
    <w:rsid w:val="0095038F"/>
    <w:rsid w:val="0095164B"/>
    <w:rsid w:val="00954090"/>
    <w:rsid w:val="00955CD8"/>
    <w:rsid w:val="009573E7"/>
    <w:rsid w:val="00962040"/>
    <w:rsid w:val="009637FD"/>
    <w:rsid w:val="00963E05"/>
    <w:rsid w:val="00964229"/>
    <w:rsid w:val="00964A45"/>
    <w:rsid w:val="0096594D"/>
    <w:rsid w:val="0096771C"/>
    <w:rsid w:val="00967843"/>
    <w:rsid w:val="00967CB2"/>
    <w:rsid w:val="00967D54"/>
    <w:rsid w:val="00970CF3"/>
    <w:rsid w:val="00971028"/>
    <w:rsid w:val="009730C4"/>
    <w:rsid w:val="00973AEC"/>
    <w:rsid w:val="009740C7"/>
    <w:rsid w:val="00974187"/>
    <w:rsid w:val="00975F21"/>
    <w:rsid w:val="00977972"/>
    <w:rsid w:val="00977F43"/>
    <w:rsid w:val="009801D6"/>
    <w:rsid w:val="009818FE"/>
    <w:rsid w:val="00982B4B"/>
    <w:rsid w:val="009852AB"/>
    <w:rsid w:val="00986214"/>
    <w:rsid w:val="009866E7"/>
    <w:rsid w:val="00993B84"/>
    <w:rsid w:val="00994637"/>
    <w:rsid w:val="00994D95"/>
    <w:rsid w:val="00996483"/>
    <w:rsid w:val="00996F5A"/>
    <w:rsid w:val="00997C92"/>
    <w:rsid w:val="009A1FA7"/>
    <w:rsid w:val="009A3AE7"/>
    <w:rsid w:val="009A40D8"/>
    <w:rsid w:val="009A5B05"/>
    <w:rsid w:val="009A6927"/>
    <w:rsid w:val="009A762E"/>
    <w:rsid w:val="009A791E"/>
    <w:rsid w:val="009B041A"/>
    <w:rsid w:val="009B1DDC"/>
    <w:rsid w:val="009B2692"/>
    <w:rsid w:val="009B5B34"/>
    <w:rsid w:val="009B6C1A"/>
    <w:rsid w:val="009C22D8"/>
    <w:rsid w:val="009C37C3"/>
    <w:rsid w:val="009C3BF0"/>
    <w:rsid w:val="009C7C86"/>
    <w:rsid w:val="009D023F"/>
    <w:rsid w:val="009D05EA"/>
    <w:rsid w:val="009D1BD0"/>
    <w:rsid w:val="009D2FF7"/>
    <w:rsid w:val="009D4917"/>
    <w:rsid w:val="009D5045"/>
    <w:rsid w:val="009D54B5"/>
    <w:rsid w:val="009D7D5B"/>
    <w:rsid w:val="009E0E6C"/>
    <w:rsid w:val="009E4179"/>
    <w:rsid w:val="009E4782"/>
    <w:rsid w:val="009E5527"/>
    <w:rsid w:val="009E627C"/>
    <w:rsid w:val="009E670F"/>
    <w:rsid w:val="009E7884"/>
    <w:rsid w:val="009E788A"/>
    <w:rsid w:val="009E78F7"/>
    <w:rsid w:val="009F0E08"/>
    <w:rsid w:val="009F3C73"/>
    <w:rsid w:val="009F6408"/>
    <w:rsid w:val="00A01E56"/>
    <w:rsid w:val="00A02344"/>
    <w:rsid w:val="00A031AA"/>
    <w:rsid w:val="00A048FC"/>
    <w:rsid w:val="00A06A4F"/>
    <w:rsid w:val="00A06D19"/>
    <w:rsid w:val="00A07802"/>
    <w:rsid w:val="00A1036E"/>
    <w:rsid w:val="00A10EFC"/>
    <w:rsid w:val="00A13571"/>
    <w:rsid w:val="00A148FA"/>
    <w:rsid w:val="00A14BD4"/>
    <w:rsid w:val="00A1591E"/>
    <w:rsid w:val="00A15AD0"/>
    <w:rsid w:val="00A15BA2"/>
    <w:rsid w:val="00A160E9"/>
    <w:rsid w:val="00A1763D"/>
    <w:rsid w:val="00A17CEC"/>
    <w:rsid w:val="00A207B4"/>
    <w:rsid w:val="00A22402"/>
    <w:rsid w:val="00A22B0B"/>
    <w:rsid w:val="00A2594C"/>
    <w:rsid w:val="00A27EF0"/>
    <w:rsid w:val="00A31248"/>
    <w:rsid w:val="00A35B26"/>
    <w:rsid w:val="00A36011"/>
    <w:rsid w:val="00A36474"/>
    <w:rsid w:val="00A36B4C"/>
    <w:rsid w:val="00A40A3A"/>
    <w:rsid w:val="00A42361"/>
    <w:rsid w:val="00A44414"/>
    <w:rsid w:val="00A46D96"/>
    <w:rsid w:val="00A50B20"/>
    <w:rsid w:val="00A51390"/>
    <w:rsid w:val="00A52B66"/>
    <w:rsid w:val="00A550EA"/>
    <w:rsid w:val="00A560A9"/>
    <w:rsid w:val="00A60710"/>
    <w:rsid w:val="00A60D13"/>
    <w:rsid w:val="00A6229F"/>
    <w:rsid w:val="00A63741"/>
    <w:rsid w:val="00A66D56"/>
    <w:rsid w:val="00A66F21"/>
    <w:rsid w:val="00A71004"/>
    <w:rsid w:val="00A7223D"/>
    <w:rsid w:val="00A72745"/>
    <w:rsid w:val="00A732A2"/>
    <w:rsid w:val="00A7401F"/>
    <w:rsid w:val="00A76EFC"/>
    <w:rsid w:val="00A76FB8"/>
    <w:rsid w:val="00A77387"/>
    <w:rsid w:val="00A77F5B"/>
    <w:rsid w:val="00A80106"/>
    <w:rsid w:val="00A815CF"/>
    <w:rsid w:val="00A8198D"/>
    <w:rsid w:val="00A828B5"/>
    <w:rsid w:val="00A857E2"/>
    <w:rsid w:val="00A85B12"/>
    <w:rsid w:val="00A87D50"/>
    <w:rsid w:val="00A91010"/>
    <w:rsid w:val="00A94F44"/>
    <w:rsid w:val="00A95587"/>
    <w:rsid w:val="00A97F29"/>
    <w:rsid w:val="00AA013E"/>
    <w:rsid w:val="00AA1DE6"/>
    <w:rsid w:val="00AA437B"/>
    <w:rsid w:val="00AA45BA"/>
    <w:rsid w:val="00AA4A43"/>
    <w:rsid w:val="00AA4A45"/>
    <w:rsid w:val="00AA4A9D"/>
    <w:rsid w:val="00AA5A5A"/>
    <w:rsid w:val="00AA5AE6"/>
    <w:rsid w:val="00AA63B6"/>
    <w:rsid w:val="00AA6D30"/>
    <w:rsid w:val="00AA702E"/>
    <w:rsid w:val="00AA7D26"/>
    <w:rsid w:val="00AB0964"/>
    <w:rsid w:val="00AB411C"/>
    <w:rsid w:val="00AB5011"/>
    <w:rsid w:val="00AB5C7D"/>
    <w:rsid w:val="00AB6D60"/>
    <w:rsid w:val="00AC597E"/>
    <w:rsid w:val="00AC59A1"/>
    <w:rsid w:val="00AC7368"/>
    <w:rsid w:val="00AC7E55"/>
    <w:rsid w:val="00AD001E"/>
    <w:rsid w:val="00AD1688"/>
    <w:rsid w:val="00AD16B9"/>
    <w:rsid w:val="00AD2F3D"/>
    <w:rsid w:val="00AD3296"/>
    <w:rsid w:val="00AD3AB0"/>
    <w:rsid w:val="00AD4623"/>
    <w:rsid w:val="00AD53CE"/>
    <w:rsid w:val="00AE3404"/>
    <w:rsid w:val="00AE377D"/>
    <w:rsid w:val="00AE7DEE"/>
    <w:rsid w:val="00AF02D5"/>
    <w:rsid w:val="00AF0466"/>
    <w:rsid w:val="00AF0EBA"/>
    <w:rsid w:val="00AF13C2"/>
    <w:rsid w:val="00AF2567"/>
    <w:rsid w:val="00AF5B0B"/>
    <w:rsid w:val="00AF6376"/>
    <w:rsid w:val="00AF7822"/>
    <w:rsid w:val="00B00489"/>
    <w:rsid w:val="00B01AB5"/>
    <w:rsid w:val="00B02C8A"/>
    <w:rsid w:val="00B03528"/>
    <w:rsid w:val="00B0477F"/>
    <w:rsid w:val="00B06A6A"/>
    <w:rsid w:val="00B071A8"/>
    <w:rsid w:val="00B07AB0"/>
    <w:rsid w:val="00B1224A"/>
    <w:rsid w:val="00B14221"/>
    <w:rsid w:val="00B14484"/>
    <w:rsid w:val="00B161DC"/>
    <w:rsid w:val="00B16F4A"/>
    <w:rsid w:val="00B16FBF"/>
    <w:rsid w:val="00B17FBD"/>
    <w:rsid w:val="00B22AAC"/>
    <w:rsid w:val="00B25C12"/>
    <w:rsid w:val="00B273BD"/>
    <w:rsid w:val="00B307C1"/>
    <w:rsid w:val="00B315A6"/>
    <w:rsid w:val="00B31813"/>
    <w:rsid w:val="00B33365"/>
    <w:rsid w:val="00B337E7"/>
    <w:rsid w:val="00B33CA9"/>
    <w:rsid w:val="00B35B6F"/>
    <w:rsid w:val="00B42931"/>
    <w:rsid w:val="00B43C3E"/>
    <w:rsid w:val="00B44A46"/>
    <w:rsid w:val="00B456E5"/>
    <w:rsid w:val="00B45A1A"/>
    <w:rsid w:val="00B510E0"/>
    <w:rsid w:val="00B530D2"/>
    <w:rsid w:val="00B5424C"/>
    <w:rsid w:val="00B5588D"/>
    <w:rsid w:val="00B57A95"/>
    <w:rsid w:val="00B57B36"/>
    <w:rsid w:val="00B57E6F"/>
    <w:rsid w:val="00B60413"/>
    <w:rsid w:val="00B65748"/>
    <w:rsid w:val="00B7250F"/>
    <w:rsid w:val="00B75967"/>
    <w:rsid w:val="00B7705D"/>
    <w:rsid w:val="00B8218F"/>
    <w:rsid w:val="00B84040"/>
    <w:rsid w:val="00B8522C"/>
    <w:rsid w:val="00B8686D"/>
    <w:rsid w:val="00B87279"/>
    <w:rsid w:val="00B877DE"/>
    <w:rsid w:val="00B916C8"/>
    <w:rsid w:val="00B9326C"/>
    <w:rsid w:val="00B93F69"/>
    <w:rsid w:val="00BA0700"/>
    <w:rsid w:val="00BA5F58"/>
    <w:rsid w:val="00BB0372"/>
    <w:rsid w:val="00BB12BD"/>
    <w:rsid w:val="00BB1DDC"/>
    <w:rsid w:val="00BB2EB4"/>
    <w:rsid w:val="00BC03B2"/>
    <w:rsid w:val="00BC0480"/>
    <w:rsid w:val="00BC0E81"/>
    <w:rsid w:val="00BC30C9"/>
    <w:rsid w:val="00BC4D3D"/>
    <w:rsid w:val="00BC7333"/>
    <w:rsid w:val="00BC7647"/>
    <w:rsid w:val="00BD077D"/>
    <w:rsid w:val="00BD1C91"/>
    <w:rsid w:val="00BD3AEF"/>
    <w:rsid w:val="00BD4EB2"/>
    <w:rsid w:val="00BD5C4F"/>
    <w:rsid w:val="00BD6F6E"/>
    <w:rsid w:val="00BE0C26"/>
    <w:rsid w:val="00BE2D72"/>
    <w:rsid w:val="00BE3E58"/>
    <w:rsid w:val="00BE4ADC"/>
    <w:rsid w:val="00BF2FF8"/>
    <w:rsid w:val="00BF7753"/>
    <w:rsid w:val="00C01359"/>
    <w:rsid w:val="00C01616"/>
    <w:rsid w:val="00C0162B"/>
    <w:rsid w:val="00C017A6"/>
    <w:rsid w:val="00C01E4E"/>
    <w:rsid w:val="00C0379C"/>
    <w:rsid w:val="00C04448"/>
    <w:rsid w:val="00C04BD2"/>
    <w:rsid w:val="00C068ED"/>
    <w:rsid w:val="00C06ECF"/>
    <w:rsid w:val="00C07626"/>
    <w:rsid w:val="00C10C06"/>
    <w:rsid w:val="00C12C65"/>
    <w:rsid w:val="00C17237"/>
    <w:rsid w:val="00C22E0C"/>
    <w:rsid w:val="00C24B65"/>
    <w:rsid w:val="00C27650"/>
    <w:rsid w:val="00C31B85"/>
    <w:rsid w:val="00C345B1"/>
    <w:rsid w:val="00C3594F"/>
    <w:rsid w:val="00C367A4"/>
    <w:rsid w:val="00C40142"/>
    <w:rsid w:val="00C40A43"/>
    <w:rsid w:val="00C40B46"/>
    <w:rsid w:val="00C41732"/>
    <w:rsid w:val="00C4457F"/>
    <w:rsid w:val="00C449CE"/>
    <w:rsid w:val="00C45820"/>
    <w:rsid w:val="00C45BCB"/>
    <w:rsid w:val="00C45C22"/>
    <w:rsid w:val="00C46C98"/>
    <w:rsid w:val="00C50828"/>
    <w:rsid w:val="00C51ED0"/>
    <w:rsid w:val="00C52027"/>
    <w:rsid w:val="00C523F6"/>
    <w:rsid w:val="00C52C3C"/>
    <w:rsid w:val="00C5496D"/>
    <w:rsid w:val="00C55891"/>
    <w:rsid w:val="00C57182"/>
    <w:rsid w:val="00C57863"/>
    <w:rsid w:val="00C606EE"/>
    <w:rsid w:val="00C607E6"/>
    <w:rsid w:val="00C609C4"/>
    <w:rsid w:val="00C62FF7"/>
    <w:rsid w:val="00C63FDD"/>
    <w:rsid w:val="00C640AF"/>
    <w:rsid w:val="00C646D5"/>
    <w:rsid w:val="00C65477"/>
    <w:rsid w:val="00C655FD"/>
    <w:rsid w:val="00C67D68"/>
    <w:rsid w:val="00C72325"/>
    <w:rsid w:val="00C732BA"/>
    <w:rsid w:val="00C73962"/>
    <w:rsid w:val="00C74592"/>
    <w:rsid w:val="00C75407"/>
    <w:rsid w:val="00C832B4"/>
    <w:rsid w:val="00C870A8"/>
    <w:rsid w:val="00C87FA4"/>
    <w:rsid w:val="00C91208"/>
    <w:rsid w:val="00C91459"/>
    <w:rsid w:val="00C926D4"/>
    <w:rsid w:val="00C94434"/>
    <w:rsid w:val="00C96C1F"/>
    <w:rsid w:val="00C97207"/>
    <w:rsid w:val="00CA0D75"/>
    <w:rsid w:val="00CA107B"/>
    <w:rsid w:val="00CA1C95"/>
    <w:rsid w:val="00CA5A9C"/>
    <w:rsid w:val="00CA785E"/>
    <w:rsid w:val="00CB08B3"/>
    <w:rsid w:val="00CB1363"/>
    <w:rsid w:val="00CB3CCD"/>
    <w:rsid w:val="00CB4D3B"/>
    <w:rsid w:val="00CC0278"/>
    <w:rsid w:val="00CC4C20"/>
    <w:rsid w:val="00CD248F"/>
    <w:rsid w:val="00CD3517"/>
    <w:rsid w:val="00CD3F7A"/>
    <w:rsid w:val="00CD4A8A"/>
    <w:rsid w:val="00CD5FE2"/>
    <w:rsid w:val="00CD78CA"/>
    <w:rsid w:val="00CD7DF1"/>
    <w:rsid w:val="00CE0718"/>
    <w:rsid w:val="00CE0B1C"/>
    <w:rsid w:val="00CE0F24"/>
    <w:rsid w:val="00CE320E"/>
    <w:rsid w:val="00CE4CB1"/>
    <w:rsid w:val="00CE4E08"/>
    <w:rsid w:val="00CE574A"/>
    <w:rsid w:val="00CE575C"/>
    <w:rsid w:val="00CE7C68"/>
    <w:rsid w:val="00CF074F"/>
    <w:rsid w:val="00CF1F02"/>
    <w:rsid w:val="00CF4866"/>
    <w:rsid w:val="00CF4978"/>
    <w:rsid w:val="00CF4B8C"/>
    <w:rsid w:val="00CF52DF"/>
    <w:rsid w:val="00CF636F"/>
    <w:rsid w:val="00D00090"/>
    <w:rsid w:val="00D02443"/>
    <w:rsid w:val="00D02B4C"/>
    <w:rsid w:val="00D040C4"/>
    <w:rsid w:val="00D04A1F"/>
    <w:rsid w:val="00D12C5D"/>
    <w:rsid w:val="00D12E2F"/>
    <w:rsid w:val="00D15726"/>
    <w:rsid w:val="00D15807"/>
    <w:rsid w:val="00D16A58"/>
    <w:rsid w:val="00D17F2E"/>
    <w:rsid w:val="00D20960"/>
    <w:rsid w:val="00D20AD1"/>
    <w:rsid w:val="00D211BA"/>
    <w:rsid w:val="00D2138C"/>
    <w:rsid w:val="00D2166C"/>
    <w:rsid w:val="00D241AF"/>
    <w:rsid w:val="00D26463"/>
    <w:rsid w:val="00D26652"/>
    <w:rsid w:val="00D2673F"/>
    <w:rsid w:val="00D27EB2"/>
    <w:rsid w:val="00D301DE"/>
    <w:rsid w:val="00D30A6C"/>
    <w:rsid w:val="00D30F95"/>
    <w:rsid w:val="00D33546"/>
    <w:rsid w:val="00D349FD"/>
    <w:rsid w:val="00D361D1"/>
    <w:rsid w:val="00D40466"/>
    <w:rsid w:val="00D41073"/>
    <w:rsid w:val="00D417D8"/>
    <w:rsid w:val="00D46B7E"/>
    <w:rsid w:val="00D52F4A"/>
    <w:rsid w:val="00D535DD"/>
    <w:rsid w:val="00D54718"/>
    <w:rsid w:val="00D54BED"/>
    <w:rsid w:val="00D557FC"/>
    <w:rsid w:val="00D56033"/>
    <w:rsid w:val="00D578C6"/>
    <w:rsid w:val="00D57C84"/>
    <w:rsid w:val="00D60038"/>
    <w:rsid w:val="00D6057D"/>
    <w:rsid w:val="00D60A9D"/>
    <w:rsid w:val="00D61D8E"/>
    <w:rsid w:val="00D64EC0"/>
    <w:rsid w:val="00D661A5"/>
    <w:rsid w:val="00D703DC"/>
    <w:rsid w:val="00D71640"/>
    <w:rsid w:val="00D74724"/>
    <w:rsid w:val="00D767B2"/>
    <w:rsid w:val="00D80440"/>
    <w:rsid w:val="00D80D25"/>
    <w:rsid w:val="00D80E9A"/>
    <w:rsid w:val="00D821DE"/>
    <w:rsid w:val="00D836C5"/>
    <w:rsid w:val="00D838D4"/>
    <w:rsid w:val="00D83A66"/>
    <w:rsid w:val="00D84576"/>
    <w:rsid w:val="00D85291"/>
    <w:rsid w:val="00D8597E"/>
    <w:rsid w:val="00D90ECE"/>
    <w:rsid w:val="00D938FB"/>
    <w:rsid w:val="00D942B6"/>
    <w:rsid w:val="00D96056"/>
    <w:rsid w:val="00DA1399"/>
    <w:rsid w:val="00DA1E17"/>
    <w:rsid w:val="00DA24C6"/>
    <w:rsid w:val="00DA4A38"/>
    <w:rsid w:val="00DA4D7B"/>
    <w:rsid w:val="00DA5962"/>
    <w:rsid w:val="00DA7685"/>
    <w:rsid w:val="00DB1B18"/>
    <w:rsid w:val="00DB600F"/>
    <w:rsid w:val="00DB6CCF"/>
    <w:rsid w:val="00DB6D16"/>
    <w:rsid w:val="00DC2AC9"/>
    <w:rsid w:val="00DC50DE"/>
    <w:rsid w:val="00DC6788"/>
    <w:rsid w:val="00DD2028"/>
    <w:rsid w:val="00DD271C"/>
    <w:rsid w:val="00DD3121"/>
    <w:rsid w:val="00DD3CF7"/>
    <w:rsid w:val="00DD5B3F"/>
    <w:rsid w:val="00DD7797"/>
    <w:rsid w:val="00DD7F59"/>
    <w:rsid w:val="00DE1A4A"/>
    <w:rsid w:val="00DE1A99"/>
    <w:rsid w:val="00DE264A"/>
    <w:rsid w:val="00DE2C54"/>
    <w:rsid w:val="00DE34C7"/>
    <w:rsid w:val="00DE3A9D"/>
    <w:rsid w:val="00DE3D44"/>
    <w:rsid w:val="00DE47B8"/>
    <w:rsid w:val="00DE5402"/>
    <w:rsid w:val="00DF23D1"/>
    <w:rsid w:val="00DF30E2"/>
    <w:rsid w:val="00DF5072"/>
    <w:rsid w:val="00DF5C87"/>
    <w:rsid w:val="00DF60C7"/>
    <w:rsid w:val="00DF721B"/>
    <w:rsid w:val="00E00CEA"/>
    <w:rsid w:val="00E02D18"/>
    <w:rsid w:val="00E041E7"/>
    <w:rsid w:val="00E06B22"/>
    <w:rsid w:val="00E06E71"/>
    <w:rsid w:val="00E11190"/>
    <w:rsid w:val="00E12588"/>
    <w:rsid w:val="00E128DF"/>
    <w:rsid w:val="00E16FFC"/>
    <w:rsid w:val="00E17315"/>
    <w:rsid w:val="00E22903"/>
    <w:rsid w:val="00E23CA1"/>
    <w:rsid w:val="00E24D96"/>
    <w:rsid w:val="00E271BC"/>
    <w:rsid w:val="00E30BBD"/>
    <w:rsid w:val="00E333CF"/>
    <w:rsid w:val="00E33448"/>
    <w:rsid w:val="00E34B77"/>
    <w:rsid w:val="00E34D64"/>
    <w:rsid w:val="00E36F30"/>
    <w:rsid w:val="00E40382"/>
    <w:rsid w:val="00E409A8"/>
    <w:rsid w:val="00E4210E"/>
    <w:rsid w:val="00E429E3"/>
    <w:rsid w:val="00E442F1"/>
    <w:rsid w:val="00E4572F"/>
    <w:rsid w:val="00E478F4"/>
    <w:rsid w:val="00E47ACC"/>
    <w:rsid w:val="00E5049F"/>
    <w:rsid w:val="00E50C12"/>
    <w:rsid w:val="00E51803"/>
    <w:rsid w:val="00E51DDA"/>
    <w:rsid w:val="00E521EB"/>
    <w:rsid w:val="00E525CA"/>
    <w:rsid w:val="00E538DF"/>
    <w:rsid w:val="00E60A13"/>
    <w:rsid w:val="00E6140E"/>
    <w:rsid w:val="00E62D12"/>
    <w:rsid w:val="00E64D6F"/>
    <w:rsid w:val="00E64E77"/>
    <w:rsid w:val="00E65B91"/>
    <w:rsid w:val="00E65D01"/>
    <w:rsid w:val="00E65FDF"/>
    <w:rsid w:val="00E66739"/>
    <w:rsid w:val="00E7209D"/>
    <w:rsid w:val="00E72EAD"/>
    <w:rsid w:val="00E769A9"/>
    <w:rsid w:val="00E76DCD"/>
    <w:rsid w:val="00E77223"/>
    <w:rsid w:val="00E776FA"/>
    <w:rsid w:val="00E77C51"/>
    <w:rsid w:val="00E808E8"/>
    <w:rsid w:val="00E80C99"/>
    <w:rsid w:val="00E850E4"/>
    <w:rsid w:val="00E8528B"/>
    <w:rsid w:val="00E85B94"/>
    <w:rsid w:val="00E85CEF"/>
    <w:rsid w:val="00E86770"/>
    <w:rsid w:val="00E93413"/>
    <w:rsid w:val="00E94D6B"/>
    <w:rsid w:val="00E96CBA"/>
    <w:rsid w:val="00E978D0"/>
    <w:rsid w:val="00EA0B79"/>
    <w:rsid w:val="00EA0DA2"/>
    <w:rsid w:val="00EA0E43"/>
    <w:rsid w:val="00EA16A4"/>
    <w:rsid w:val="00EA175A"/>
    <w:rsid w:val="00EA34F7"/>
    <w:rsid w:val="00EA4613"/>
    <w:rsid w:val="00EA6B90"/>
    <w:rsid w:val="00EA7F91"/>
    <w:rsid w:val="00EB1523"/>
    <w:rsid w:val="00EB20F3"/>
    <w:rsid w:val="00EB6320"/>
    <w:rsid w:val="00EB7340"/>
    <w:rsid w:val="00EB7973"/>
    <w:rsid w:val="00EC0E49"/>
    <w:rsid w:val="00EC101F"/>
    <w:rsid w:val="00EC1D9F"/>
    <w:rsid w:val="00EC4639"/>
    <w:rsid w:val="00EC54E6"/>
    <w:rsid w:val="00EC788E"/>
    <w:rsid w:val="00ED33B3"/>
    <w:rsid w:val="00ED493F"/>
    <w:rsid w:val="00ED4B89"/>
    <w:rsid w:val="00ED6900"/>
    <w:rsid w:val="00ED7C2B"/>
    <w:rsid w:val="00ED7EEE"/>
    <w:rsid w:val="00EE0131"/>
    <w:rsid w:val="00EE0EA5"/>
    <w:rsid w:val="00EE15AA"/>
    <w:rsid w:val="00EE17B0"/>
    <w:rsid w:val="00EE2B33"/>
    <w:rsid w:val="00EE3061"/>
    <w:rsid w:val="00EE3614"/>
    <w:rsid w:val="00EE5A0B"/>
    <w:rsid w:val="00EE6FF2"/>
    <w:rsid w:val="00EE7362"/>
    <w:rsid w:val="00EF0033"/>
    <w:rsid w:val="00EF06D9"/>
    <w:rsid w:val="00EF1589"/>
    <w:rsid w:val="00EF2EEB"/>
    <w:rsid w:val="00EF460D"/>
    <w:rsid w:val="00EF4EDD"/>
    <w:rsid w:val="00EF5B73"/>
    <w:rsid w:val="00EF6469"/>
    <w:rsid w:val="00EF6E8B"/>
    <w:rsid w:val="00EF7458"/>
    <w:rsid w:val="00F003E9"/>
    <w:rsid w:val="00F00E2E"/>
    <w:rsid w:val="00F06E04"/>
    <w:rsid w:val="00F06E86"/>
    <w:rsid w:val="00F073E8"/>
    <w:rsid w:val="00F10357"/>
    <w:rsid w:val="00F1131D"/>
    <w:rsid w:val="00F128D4"/>
    <w:rsid w:val="00F15828"/>
    <w:rsid w:val="00F17876"/>
    <w:rsid w:val="00F27E72"/>
    <w:rsid w:val="00F3049E"/>
    <w:rsid w:val="00F30C64"/>
    <w:rsid w:val="00F31C04"/>
    <w:rsid w:val="00F32BA2"/>
    <w:rsid w:val="00F32CDB"/>
    <w:rsid w:val="00F32DE4"/>
    <w:rsid w:val="00F33FAB"/>
    <w:rsid w:val="00F34A9F"/>
    <w:rsid w:val="00F34BAE"/>
    <w:rsid w:val="00F34CA4"/>
    <w:rsid w:val="00F40728"/>
    <w:rsid w:val="00F432EA"/>
    <w:rsid w:val="00F51CE6"/>
    <w:rsid w:val="00F520A2"/>
    <w:rsid w:val="00F52598"/>
    <w:rsid w:val="00F5281D"/>
    <w:rsid w:val="00F52AC9"/>
    <w:rsid w:val="00F544F7"/>
    <w:rsid w:val="00F565FE"/>
    <w:rsid w:val="00F62472"/>
    <w:rsid w:val="00F63470"/>
    <w:rsid w:val="00F63519"/>
    <w:rsid w:val="00F63A70"/>
    <w:rsid w:val="00F63D8C"/>
    <w:rsid w:val="00F64418"/>
    <w:rsid w:val="00F66099"/>
    <w:rsid w:val="00F66CBC"/>
    <w:rsid w:val="00F67CC1"/>
    <w:rsid w:val="00F70698"/>
    <w:rsid w:val="00F7428D"/>
    <w:rsid w:val="00F749A5"/>
    <w:rsid w:val="00F7534E"/>
    <w:rsid w:val="00F75B22"/>
    <w:rsid w:val="00F7622B"/>
    <w:rsid w:val="00F7631C"/>
    <w:rsid w:val="00F76C15"/>
    <w:rsid w:val="00F76C67"/>
    <w:rsid w:val="00F77D68"/>
    <w:rsid w:val="00F80AFE"/>
    <w:rsid w:val="00F82ED7"/>
    <w:rsid w:val="00F8320F"/>
    <w:rsid w:val="00F85F8D"/>
    <w:rsid w:val="00F909EE"/>
    <w:rsid w:val="00F93EDF"/>
    <w:rsid w:val="00F95437"/>
    <w:rsid w:val="00FA076D"/>
    <w:rsid w:val="00FA1802"/>
    <w:rsid w:val="00FA21D0"/>
    <w:rsid w:val="00FA2FE0"/>
    <w:rsid w:val="00FA5771"/>
    <w:rsid w:val="00FA5F5F"/>
    <w:rsid w:val="00FA648E"/>
    <w:rsid w:val="00FA7578"/>
    <w:rsid w:val="00FB1241"/>
    <w:rsid w:val="00FB3A11"/>
    <w:rsid w:val="00FB4C0F"/>
    <w:rsid w:val="00FB730C"/>
    <w:rsid w:val="00FC157C"/>
    <w:rsid w:val="00FC2695"/>
    <w:rsid w:val="00FC2C9B"/>
    <w:rsid w:val="00FC3E03"/>
    <w:rsid w:val="00FC3FC1"/>
    <w:rsid w:val="00FC56E7"/>
    <w:rsid w:val="00FC7EB1"/>
    <w:rsid w:val="00FC7EFE"/>
    <w:rsid w:val="00FD1F7F"/>
    <w:rsid w:val="00FD4651"/>
    <w:rsid w:val="00FD591C"/>
    <w:rsid w:val="00FD6565"/>
    <w:rsid w:val="00FE127D"/>
    <w:rsid w:val="00FE5A09"/>
    <w:rsid w:val="00FF10B9"/>
    <w:rsid w:val="00FF3148"/>
    <w:rsid w:val="00FF521B"/>
    <w:rsid w:val="00FF574E"/>
    <w:rsid w:val="014E6721"/>
    <w:rsid w:val="020BFFE4"/>
    <w:rsid w:val="02E464D3"/>
    <w:rsid w:val="036BE9C9"/>
    <w:rsid w:val="03CDB6DF"/>
    <w:rsid w:val="03CF0542"/>
    <w:rsid w:val="04580DEE"/>
    <w:rsid w:val="04AE07AD"/>
    <w:rsid w:val="04D0FD94"/>
    <w:rsid w:val="04F47CAB"/>
    <w:rsid w:val="050EC427"/>
    <w:rsid w:val="062BAFA6"/>
    <w:rsid w:val="06773A37"/>
    <w:rsid w:val="0744FC15"/>
    <w:rsid w:val="07574B4B"/>
    <w:rsid w:val="075EA548"/>
    <w:rsid w:val="0787FBA5"/>
    <w:rsid w:val="0819EAF5"/>
    <w:rsid w:val="088264DF"/>
    <w:rsid w:val="08A5B26C"/>
    <w:rsid w:val="08F2988E"/>
    <w:rsid w:val="08FA489C"/>
    <w:rsid w:val="0937A9AC"/>
    <w:rsid w:val="09641EED"/>
    <w:rsid w:val="0968F881"/>
    <w:rsid w:val="09FEAFA8"/>
    <w:rsid w:val="0A58AA6C"/>
    <w:rsid w:val="0AAA2E51"/>
    <w:rsid w:val="0ACC8857"/>
    <w:rsid w:val="0AD0D415"/>
    <w:rsid w:val="0AE1EFEF"/>
    <w:rsid w:val="0B94F2E1"/>
    <w:rsid w:val="0BD16D6F"/>
    <w:rsid w:val="0BD71430"/>
    <w:rsid w:val="0C13DF86"/>
    <w:rsid w:val="0CCA1D35"/>
    <w:rsid w:val="0D1A1051"/>
    <w:rsid w:val="0D7DAD46"/>
    <w:rsid w:val="0E1990B1"/>
    <w:rsid w:val="0E54D12D"/>
    <w:rsid w:val="0E6D69EC"/>
    <w:rsid w:val="0E81E5F5"/>
    <w:rsid w:val="0E9FD52F"/>
    <w:rsid w:val="0EAE77D4"/>
    <w:rsid w:val="0F06414A"/>
    <w:rsid w:val="0F3ED286"/>
    <w:rsid w:val="0F44C932"/>
    <w:rsid w:val="0F890A80"/>
    <w:rsid w:val="0FAF3DBA"/>
    <w:rsid w:val="101F1F06"/>
    <w:rsid w:val="1027EFB5"/>
    <w:rsid w:val="10435373"/>
    <w:rsid w:val="107D2E2B"/>
    <w:rsid w:val="1088BDCF"/>
    <w:rsid w:val="109A89C7"/>
    <w:rsid w:val="110BB718"/>
    <w:rsid w:val="110CEE8F"/>
    <w:rsid w:val="110E7AC3"/>
    <w:rsid w:val="11669CB0"/>
    <w:rsid w:val="11FB066C"/>
    <w:rsid w:val="1210DCD4"/>
    <w:rsid w:val="122EC003"/>
    <w:rsid w:val="12FD80DE"/>
    <w:rsid w:val="1305FFDD"/>
    <w:rsid w:val="1319A4F4"/>
    <w:rsid w:val="1329B430"/>
    <w:rsid w:val="139DD955"/>
    <w:rsid w:val="13F57625"/>
    <w:rsid w:val="13F8A455"/>
    <w:rsid w:val="140D4AD7"/>
    <w:rsid w:val="146ABBA8"/>
    <w:rsid w:val="146F7697"/>
    <w:rsid w:val="146FB56B"/>
    <w:rsid w:val="15059539"/>
    <w:rsid w:val="1533111E"/>
    <w:rsid w:val="15665299"/>
    <w:rsid w:val="15D52289"/>
    <w:rsid w:val="15D61EC4"/>
    <w:rsid w:val="1625B36F"/>
    <w:rsid w:val="163E23E0"/>
    <w:rsid w:val="16851EE5"/>
    <w:rsid w:val="16B03D8A"/>
    <w:rsid w:val="173E56EB"/>
    <w:rsid w:val="17428150"/>
    <w:rsid w:val="175A99F1"/>
    <w:rsid w:val="17BF07F9"/>
    <w:rsid w:val="17E1BA5E"/>
    <w:rsid w:val="1835655E"/>
    <w:rsid w:val="1876056C"/>
    <w:rsid w:val="18A35E26"/>
    <w:rsid w:val="18A98C38"/>
    <w:rsid w:val="18BB1F35"/>
    <w:rsid w:val="18C463B8"/>
    <w:rsid w:val="190412CC"/>
    <w:rsid w:val="191EDFEC"/>
    <w:rsid w:val="1963B22B"/>
    <w:rsid w:val="19D1E301"/>
    <w:rsid w:val="19E3B9C2"/>
    <w:rsid w:val="1A099172"/>
    <w:rsid w:val="1A491F92"/>
    <w:rsid w:val="1A50568A"/>
    <w:rsid w:val="1A91E9D1"/>
    <w:rsid w:val="1A9D653C"/>
    <w:rsid w:val="1ADC4485"/>
    <w:rsid w:val="1AE1299D"/>
    <w:rsid w:val="1B0D08CD"/>
    <w:rsid w:val="1B38F597"/>
    <w:rsid w:val="1B5AF6EC"/>
    <w:rsid w:val="1BBB0CD9"/>
    <w:rsid w:val="1BE96D5E"/>
    <w:rsid w:val="1CA6524B"/>
    <w:rsid w:val="1D75538E"/>
    <w:rsid w:val="1D7C6885"/>
    <w:rsid w:val="1DAEE890"/>
    <w:rsid w:val="1DC1C950"/>
    <w:rsid w:val="1E0373BB"/>
    <w:rsid w:val="1E2C006D"/>
    <w:rsid w:val="1E34B1A2"/>
    <w:rsid w:val="1E849362"/>
    <w:rsid w:val="1EA78618"/>
    <w:rsid w:val="1EB6012B"/>
    <w:rsid w:val="1F29449E"/>
    <w:rsid w:val="1FA713DC"/>
    <w:rsid w:val="1FF17037"/>
    <w:rsid w:val="1FFB0187"/>
    <w:rsid w:val="205C9DB9"/>
    <w:rsid w:val="20A44BCC"/>
    <w:rsid w:val="20BC2C49"/>
    <w:rsid w:val="20E87207"/>
    <w:rsid w:val="215CC8F9"/>
    <w:rsid w:val="21973275"/>
    <w:rsid w:val="21A75DC4"/>
    <w:rsid w:val="21CA0D9D"/>
    <w:rsid w:val="21EAF3C4"/>
    <w:rsid w:val="224E8715"/>
    <w:rsid w:val="22669950"/>
    <w:rsid w:val="22DD4BD5"/>
    <w:rsid w:val="24642CD5"/>
    <w:rsid w:val="246911A3"/>
    <w:rsid w:val="2488F79E"/>
    <w:rsid w:val="249FBF8B"/>
    <w:rsid w:val="24A1BF4D"/>
    <w:rsid w:val="24C63249"/>
    <w:rsid w:val="250E4D24"/>
    <w:rsid w:val="25AF6CB0"/>
    <w:rsid w:val="25D07FFD"/>
    <w:rsid w:val="25E6E719"/>
    <w:rsid w:val="261EC09B"/>
    <w:rsid w:val="263326B2"/>
    <w:rsid w:val="265A9CAE"/>
    <w:rsid w:val="265EDC93"/>
    <w:rsid w:val="26C9CA95"/>
    <w:rsid w:val="274A7830"/>
    <w:rsid w:val="2754AC24"/>
    <w:rsid w:val="27743F09"/>
    <w:rsid w:val="27A19F30"/>
    <w:rsid w:val="27E8C590"/>
    <w:rsid w:val="2827EE5C"/>
    <w:rsid w:val="283319CB"/>
    <w:rsid w:val="288DC165"/>
    <w:rsid w:val="296CC442"/>
    <w:rsid w:val="2A0F923D"/>
    <w:rsid w:val="2A29E48A"/>
    <w:rsid w:val="2A35192E"/>
    <w:rsid w:val="2A3CFE38"/>
    <w:rsid w:val="2A452053"/>
    <w:rsid w:val="2A682935"/>
    <w:rsid w:val="2A896E03"/>
    <w:rsid w:val="2AB07884"/>
    <w:rsid w:val="2BA1C038"/>
    <w:rsid w:val="2BC44229"/>
    <w:rsid w:val="2BC4DD3B"/>
    <w:rsid w:val="2C576395"/>
    <w:rsid w:val="2C8F50ED"/>
    <w:rsid w:val="2D7A1E6D"/>
    <w:rsid w:val="2D8ADA1A"/>
    <w:rsid w:val="2E46129B"/>
    <w:rsid w:val="2E74974D"/>
    <w:rsid w:val="2E996230"/>
    <w:rsid w:val="2EDF6064"/>
    <w:rsid w:val="2F03B31A"/>
    <w:rsid w:val="2F2E0799"/>
    <w:rsid w:val="2F8041DF"/>
    <w:rsid w:val="2F843B71"/>
    <w:rsid w:val="2FE5E21E"/>
    <w:rsid w:val="30DF4B33"/>
    <w:rsid w:val="30FFCA9B"/>
    <w:rsid w:val="313298FA"/>
    <w:rsid w:val="3143D975"/>
    <w:rsid w:val="315993CF"/>
    <w:rsid w:val="31A91F76"/>
    <w:rsid w:val="31C56B11"/>
    <w:rsid w:val="31D3B803"/>
    <w:rsid w:val="31F930B9"/>
    <w:rsid w:val="31FC9110"/>
    <w:rsid w:val="32414A21"/>
    <w:rsid w:val="336459BF"/>
    <w:rsid w:val="34834560"/>
    <w:rsid w:val="3557C2D0"/>
    <w:rsid w:val="355B9EE0"/>
    <w:rsid w:val="36A66890"/>
    <w:rsid w:val="36E1BC9E"/>
    <w:rsid w:val="36ED4EEA"/>
    <w:rsid w:val="36F6A25D"/>
    <w:rsid w:val="3747CFE9"/>
    <w:rsid w:val="375C32B5"/>
    <w:rsid w:val="3763037C"/>
    <w:rsid w:val="3770538C"/>
    <w:rsid w:val="37ABFBDE"/>
    <w:rsid w:val="37D4E117"/>
    <w:rsid w:val="3847FDA1"/>
    <w:rsid w:val="389E8601"/>
    <w:rsid w:val="38D802A8"/>
    <w:rsid w:val="390D3A62"/>
    <w:rsid w:val="395077B9"/>
    <w:rsid w:val="3997E1BB"/>
    <w:rsid w:val="3A1E7EFE"/>
    <w:rsid w:val="3A213F28"/>
    <w:rsid w:val="3A26FFEA"/>
    <w:rsid w:val="3A9E056B"/>
    <w:rsid w:val="3AA1A5A2"/>
    <w:rsid w:val="3ABAA616"/>
    <w:rsid w:val="3AC1C25E"/>
    <w:rsid w:val="3AE27DCE"/>
    <w:rsid w:val="3B18D4DB"/>
    <w:rsid w:val="3B18E182"/>
    <w:rsid w:val="3B2CFBBC"/>
    <w:rsid w:val="3B352104"/>
    <w:rsid w:val="3B4AF2A3"/>
    <w:rsid w:val="3B6E5D29"/>
    <w:rsid w:val="3B8BC760"/>
    <w:rsid w:val="3BF029CF"/>
    <w:rsid w:val="3BFFCE13"/>
    <w:rsid w:val="3C3A85C2"/>
    <w:rsid w:val="3C443A81"/>
    <w:rsid w:val="3C5D0DAA"/>
    <w:rsid w:val="3C7155D4"/>
    <w:rsid w:val="3C8C8662"/>
    <w:rsid w:val="3CAFF225"/>
    <w:rsid w:val="3CFCB541"/>
    <w:rsid w:val="3D57908A"/>
    <w:rsid w:val="3DD059A7"/>
    <w:rsid w:val="3DD09AA4"/>
    <w:rsid w:val="3E6ACAB3"/>
    <w:rsid w:val="3E7560DA"/>
    <w:rsid w:val="3E99031A"/>
    <w:rsid w:val="3EEBE5A3"/>
    <w:rsid w:val="3F2F3418"/>
    <w:rsid w:val="3F6F029D"/>
    <w:rsid w:val="3FC0482A"/>
    <w:rsid w:val="402DA98E"/>
    <w:rsid w:val="404A2EA4"/>
    <w:rsid w:val="40F3EA4A"/>
    <w:rsid w:val="40FEA693"/>
    <w:rsid w:val="4129E79A"/>
    <w:rsid w:val="4136F47C"/>
    <w:rsid w:val="41848751"/>
    <w:rsid w:val="41850ACF"/>
    <w:rsid w:val="418FAF19"/>
    <w:rsid w:val="41DABA00"/>
    <w:rsid w:val="41F46255"/>
    <w:rsid w:val="42058976"/>
    <w:rsid w:val="4209A8D0"/>
    <w:rsid w:val="4275D4F1"/>
    <w:rsid w:val="4290763C"/>
    <w:rsid w:val="42E10DBD"/>
    <w:rsid w:val="4300DC04"/>
    <w:rsid w:val="43144368"/>
    <w:rsid w:val="4341A196"/>
    <w:rsid w:val="4386A53F"/>
    <w:rsid w:val="4403760D"/>
    <w:rsid w:val="4407078E"/>
    <w:rsid w:val="44321ECE"/>
    <w:rsid w:val="44BFCBBE"/>
    <w:rsid w:val="44FC24D3"/>
    <w:rsid w:val="4571FA74"/>
    <w:rsid w:val="45AA11A1"/>
    <w:rsid w:val="45D34055"/>
    <w:rsid w:val="45D4BDF7"/>
    <w:rsid w:val="45FE8642"/>
    <w:rsid w:val="461D7C93"/>
    <w:rsid w:val="4639EE76"/>
    <w:rsid w:val="46702A73"/>
    <w:rsid w:val="4695E70E"/>
    <w:rsid w:val="46B99408"/>
    <w:rsid w:val="475981B7"/>
    <w:rsid w:val="476FF480"/>
    <w:rsid w:val="47B66A1A"/>
    <w:rsid w:val="482D25A4"/>
    <w:rsid w:val="48591FBE"/>
    <w:rsid w:val="48BC8D41"/>
    <w:rsid w:val="49797516"/>
    <w:rsid w:val="49C216FE"/>
    <w:rsid w:val="4A70174A"/>
    <w:rsid w:val="4A72E8B0"/>
    <w:rsid w:val="4A9BFEA9"/>
    <w:rsid w:val="4AC2F9D3"/>
    <w:rsid w:val="4AEF71FB"/>
    <w:rsid w:val="4AF880DB"/>
    <w:rsid w:val="4B16C35A"/>
    <w:rsid w:val="4B207F7A"/>
    <w:rsid w:val="4B4149E5"/>
    <w:rsid w:val="4BA68412"/>
    <w:rsid w:val="4BA79715"/>
    <w:rsid w:val="4BA924D3"/>
    <w:rsid w:val="4BDECD72"/>
    <w:rsid w:val="4C784EF2"/>
    <w:rsid w:val="4CB30F11"/>
    <w:rsid w:val="4CB62DDD"/>
    <w:rsid w:val="4CC2A13A"/>
    <w:rsid w:val="4D063986"/>
    <w:rsid w:val="4D0D8E8B"/>
    <w:rsid w:val="4D39D631"/>
    <w:rsid w:val="4D942C09"/>
    <w:rsid w:val="4DDAF016"/>
    <w:rsid w:val="4E0753C2"/>
    <w:rsid w:val="4E126F8B"/>
    <w:rsid w:val="4E82E73C"/>
    <w:rsid w:val="4EEDFD85"/>
    <w:rsid w:val="4F0858C4"/>
    <w:rsid w:val="4F81ACD7"/>
    <w:rsid w:val="501E29AE"/>
    <w:rsid w:val="5064244F"/>
    <w:rsid w:val="50B060ED"/>
    <w:rsid w:val="50D3D897"/>
    <w:rsid w:val="51029D7E"/>
    <w:rsid w:val="51385090"/>
    <w:rsid w:val="5202B23C"/>
    <w:rsid w:val="524303B6"/>
    <w:rsid w:val="525B9DC8"/>
    <w:rsid w:val="5298921F"/>
    <w:rsid w:val="52A2F593"/>
    <w:rsid w:val="53145867"/>
    <w:rsid w:val="5318F3B4"/>
    <w:rsid w:val="5334C2B4"/>
    <w:rsid w:val="5342F9CF"/>
    <w:rsid w:val="538E980F"/>
    <w:rsid w:val="53A9C812"/>
    <w:rsid w:val="54412DE3"/>
    <w:rsid w:val="544F04AC"/>
    <w:rsid w:val="55908ACB"/>
    <w:rsid w:val="55CF809A"/>
    <w:rsid w:val="5616B546"/>
    <w:rsid w:val="56874411"/>
    <w:rsid w:val="5693EFB2"/>
    <w:rsid w:val="57186AE3"/>
    <w:rsid w:val="57338645"/>
    <w:rsid w:val="57340226"/>
    <w:rsid w:val="57CD6B62"/>
    <w:rsid w:val="57CE46C1"/>
    <w:rsid w:val="57DBA83A"/>
    <w:rsid w:val="57EAB2F2"/>
    <w:rsid w:val="57FE88F2"/>
    <w:rsid w:val="584FC8BF"/>
    <w:rsid w:val="58909016"/>
    <w:rsid w:val="58BDBFB6"/>
    <w:rsid w:val="590944EE"/>
    <w:rsid w:val="599B17C6"/>
    <w:rsid w:val="5A228EE2"/>
    <w:rsid w:val="5A5829B4"/>
    <w:rsid w:val="5A87DFC1"/>
    <w:rsid w:val="5AA54B7B"/>
    <w:rsid w:val="5ADAD160"/>
    <w:rsid w:val="5AF3CA72"/>
    <w:rsid w:val="5AF8BAD2"/>
    <w:rsid w:val="5B286DDE"/>
    <w:rsid w:val="5B3F5565"/>
    <w:rsid w:val="5B58CCD5"/>
    <w:rsid w:val="5B5B0AB3"/>
    <w:rsid w:val="5B60CF1A"/>
    <w:rsid w:val="5B6BAABD"/>
    <w:rsid w:val="5C5BA073"/>
    <w:rsid w:val="5C606462"/>
    <w:rsid w:val="5C83B151"/>
    <w:rsid w:val="5C83C29B"/>
    <w:rsid w:val="5C8B0BD5"/>
    <w:rsid w:val="5CBEEB63"/>
    <w:rsid w:val="5CF6D4AC"/>
    <w:rsid w:val="5CFD0241"/>
    <w:rsid w:val="5D0A1185"/>
    <w:rsid w:val="5D43AB93"/>
    <w:rsid w:val="5D5F939A"/>
    <w:rsid w:val="5D77A57E"/>
    <w:rsid w:val="5DC90C2A"/>
    <w:rsid w:val="5E114592"/>
    <w:rsid w:val="5E4C8391"/>
    <w:rsid w:val="5EA8127A"/>
    <w:rsid w:val="5EE17264"/>
    <w:rsid w:val="5F2669CC"/>
    <w:rsid w:val="5F284024"/>
    <w:rsid w:val="5F2936FA"/>
    <w:rsid w:val="5F2B8B7C"/>
    <w:rsid w:val="5FE85714"/>
    <w:rsid w:val="60028E99"/>
    <w:rsid w:val="607005F7"/>
    <w:rsid w:val="60FCAE9C"/>
    <w:rsid w:val="6138CA6E"/>
    <w:rsid w:val="6150F5BA"/>
    <w:rsid w:val="6172E40D"/>
    <w:rsid w:val="61754914"/>
    <w:rsid w:val="61C80E59"/>
    <w:rsid w:val="62118BEB"/>
    <w:rsid w:val="62674528"/>
    <w:rsid w:val="629242F9"/>
    <w:rsid w:val="62BD08B9"/>
    <w:rsid w:val="6394628C"/>
    <w:rsid w:val="63DFFCA3"/>
    <w:rsid w:val="641C2C66"/>
    <w:rsid w:val="648F2D15"/>
    <w:rsid w:val="64F5D4EA"/>
    <w:rsid w:val="6539EA0F"/>
    <w:rsid w:val="65898069"/>
    <w:rsid w:val="65E79D44"/>
    <w:rsid w:val="6672A217"/>
    <w:rsid w:val="668F8DE6"/>
    <w:rsid w:val="6691A54B"/>
    <w:rsid w:val="66CBB265"/>
    <w:rsid w:val="66E9B536"/>
    <w:rsid w:val="670A054C"/>
    <w:rsid w:val="674201E7"/>
    <w:rsid w:val="6759E74D"/>
    <w:rsid w:val="6764816A"/>
    <w:rsid w:val="67B03F89"/>
    <w:rsid w:val="67BDD5AC"/>
    <w:rsid w:val="68357BF3"/>
    <w:rsid w:val="688CD47E"/>
    <w:rsid w:val="68B6A559"/>
    <w:rsid w:val="68F42146"/>
    <w:rsid w:val="68F7AB75"/>
    <w:rsid w:val="68FE2E3B"/>
    <w:rsid w:val="69E0692E"/>
    <w:rsid w:val="69F6A826"/>
    <w:rsid w:val="6A216CC2"/>
    <w:rsid w:val="6A43C92F"/>
    <w:rsid w:val="6A7E1D5A"/>
    <w:rsid w:val="6A9328D8"/>
    <w:rsid w:val="6ABB878A"/>
    <w:rsid w:val="6AD36B3F"/>
    <w:rsid w:val="6B091799"/>
    <w:rsid w:val="6B70759C"/>
    <w:rsid w:val="6BBF8636"/>
    <w:rsid w:val="6BDE7E41"/>
    <w:rsid w:val="6BDF9990"/>
    <w:rsid w:val="6C2FD07C"/>
    <w:rsid w:val="6C68AFA4"/>
    <w:rsid w:val="6D1147EC"/>
    <w:rsid w:val="6D2D62CE"/>
    <w:rsid w:val="6D4D43E6"/>
    <w:rsid w:val="6D66416F"/>
    <w:rsid w:val="6D688F02"/>
    <w:rsid w:val="6D77D5E5"/>
    <w:rsid w:val="6DAB1CEF"/>
    <w:rsid w:val="6E2CC33D"/>
    <w:rsid w:val="6E6C22F2"/>
    <w:rsid w:val="6F249140"/>
    <w:rsid w:val="6F265AF3"/>
    <w:rsid w:val="6F68F242"/>
    <w:rsid w:val="6F857394"/>
    <w:rsid w:val="6FFEA7F1"/>
    <w:rsid w:val="703BD247"/>
    <w:rsid w:val="706EC75C"/>
    <w:rsid w:val="70866D75"/>
    <w:rsid w:val="7155F85C"/>
    <w:rsid w:val="71602CF4"/>
    <w:rsid w:val="71720D67"/>
    <w:rsid w:val="7179A4D0"/>
    <w:rsid w:val="71E99090"/>
    <w:rsid w:val="72160A39"/>
    <w:rsid w:val="724E4A38"/>
    <w:rsid w:val="7279204B"/>
    <w:rsid w:val="72D1F6AE"/>
    <w:rsid w:val="72DE8DB0"/>
    <w:rsid w:val="732B9568"/>
    <w:rsid w:val="740B14EB"/>
    <w:rsid w:val="743B692B"/>
    <w:rsid w:val="744D61C3"/>
    <w:rsid w:val="747A6719"/>
    <w:rsid w:val="74BD8CBA"/>
    <w:rsid w:val="74CF9A46"/>
    <w:rsid w:val="74ED677F"/>
    <w:rsid w:val="7515E915"/>
    <w:rsid w:val="7523A91B"/>
    <w:rsid w:val="7548E6D7"/>
    <w:rsid w:val="757D2F51"/>
    <w:rsid w:val="758349C9"/>
    <w:rsid w:val="7597F7E4"/>
    <w:rsid w:val="759E69B0"/>
    <w:rsid w:val="75F0790E"/>
    <w:rsid w:val="75F2AA32"/>
    <w:rsid w:val="760FFEC9"/>
    <w:rsid w:val="76178816"/>
    <w:rsid w:val="761F0A27"/>
    <w:rsid w:val="7631A9CE"/>
    <w:rsid w:val="763C3450"/>
    <w:rsid w:val="7657C0C4"/>
    <w:rsid w:val="76991CE0"/>
    <w:rsid w:val="76BCAAD7"/>
    <w:rsid w:val="76F6804D"/>
    <w:rsid w:val="77DDCE6A"/>
    <w:rsid w:val="7827D560"/>
    <w:rsid w:val="786CA4F4"/>
    <w:rsid w:val="78B058CA"/>
    <w:rsid w:val="794DB316"/>
    <w:rsid w:val="79AE7ADE"/>
    <w:rsid w:val="79FFDAA4"/>
    <w:rsid w:val="7AD69638"/>
    <w:rsid w:val="7AE2DD1E"/>
    <w:rsid w:val="7AE7C2E7"/>
    <w:rsid w:val="7B152B17"/>
    <w:rsid w:val="7B325267"/>
    <w:rsid w:val="7B4198BB"/>
    <w:rsid w:val="7BBD602F"/>
    <w:rsid w:val="7C63C6CB"/>
    <w:rsid w:val="7CA04794"/>
    <w:rsid w:val="7CE620A4"/>
    <w:rsid w:val="7D633F26"/>
    <w:rsid w:val="7D652B96"/>
    <w:rsid w:val="7D7B9E38"/>
    <w:rsid w:val="7D829750"/>
    <w:rsid w:val="7DB01EDE"/>
    <w:rsid w:val="7DD852B8"/>
    <w:rsid w:val="7DE26296"/>
    <w:rsid w:val="7E134C02"/>
    <w:rsid w:val="7E2ABC93"/>
    <w:rsid w:val="7E3A84CD"/>
    <w:rsid w:val="7EB4F1CE"/>
    <w:rsid w:val="7F88A430"/>
    <w:rsid w:val="7F8F1A2C"/>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5:docId w15:val="{E4CA1C81-0287-45C1-9CC9-4C461E83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ind w:left="0"/>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3C2956"/>
    <w:pPr>
      <w:keepNext/>
      <w:suppressAutoHyphens/>
      <w:spacing w:before="120" w:after="120" w:line="240" w:lineRule="auto"/>
      <w:jc w:val="both"/>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3C2956"/>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customStyle="1" w:styleId="normaltextrun">
    <w:name w:val="normaltextrun"/>
    <w:basedOn w:val="Fuentedeprrafopredeter"/>
    <w:rsid w:val="00AA6D30"/>
  </w:style>
  <w:style w:type="paragraph" w:styleId="Revisin">
    <w:name w:val="Revision"/>
    <w:hidden/>
    <w:uiPriority w:val="99"/>
    <w:semiHidden/>
    <w:rsid w:val="004345CB"/>
    <w:pPr>
      <w:spacing w:after="0" w:line="240" w:lineRule="auto"/>
    </w:pPr>
    <w:rPr>
      <w:rFonts w:ascii="Arial" w:eastAsia="Times New Roman" w:hAnsi="Arial" w:cs="Times New Roman"/>
      <w:sz w:val="18"/>
      <w:szCs w:val="20"/>
      <w:lang w:val="en-GB"/>
    </w:rPr>
  </w:style>
  <w:style w:type="character" w:styleId="Textodelmarcadordeposicin">
    <w:name w:val="Placeholder Text"/>
    <w:basedOn w:val="Fuentedeprrafopredeter"/>
    <w:uiPriority w:val="99"/>
    <w:semiHidden/>
    <w:rsid w:val="0069566E"/>
    <w:rPr>
      <w:color w:val="808080"/>
    </w:rPr>
  </w:style>
  <w:style w:type="table" w:styleId="Tablaconcuadrculaclara">
    <w:name w:val="Grid Table Light"/>
    <w:basedOn w:val="Tablanormal"/>
    <w:uiPriority w:val="40"/>
    <w:rsid w:val="00EA0E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cionar">
    <w:name w:val="Mention"/>
    <w:basedOn w:val="Fuentedeprrafopredeter"/>
    <w:uiPriority w:val="99"/>
    <w:unhideWhenUsed/>
    <w:rsid w:val="00280E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4159">
      <w:bodyDiv w:val="1"/>
      <w:marLeft w:val="0"/>
      <w:marRight w:val="0"/>
      <w:marTop w:val="0"/>
      <w:marBottom w:val="0"/>
      <w:divBdr>
        <w:top w:val="none" w:sz="0" w:space="0" w:color="auto"/>
        <w:left w:val="none" w:sz="0" w:space="0" w:color="auto"/>
        <w:bottom w:val="none" w:sz="0" w:space="0" w:color="auto"/>
        <w:right w:val="none" w:sz="0" w:space="0" w:color="auto"/>
      </w:divBdr>
      <w:divsChild>
        <w:div w:id="381641033">
          <w:marLeft w:val="480"/>
          <w:marRight w:val="0"/>
          <w:marTop w:val="0"/>
          <w:marBottom w:val="0"/>
          <w:divBdr>
            <w:top w:val="none" w:sz="0" w:space="0" w:color="auto"/>
            <w:left w:val="none" w:sz="0" w:space="0" w:color="auto"/>
            <w:bottom w:val="none" w:sz="0" w:space="0" w:color="auto"/>
            <w:right w:val="none" w:sz="0" w:space="0" w:color="auto"/>
          </w:divBdr>
        </w:div>
        <w:div w:id="537352651">
          <w:marLeft w:val="480"/>
          <w:marRight w:val="0"/>
          <w:marTop w:val="0"/>
          <w:marBottom w:val="0"/>
          <w:divBdr>
            <w:top w:val="none" w:sz="0" w:space="0" w:color="auto"/>
            <w:left w:val="none" w:sz="0" w:space="0" w:color="auto"/>
            <w:bottom w:val="none" w:sz="0" w:space="0" w:color="auto"/>
            <w:right w:val="none" w:sz="0" w:space="0" w:color="auto"/>
          </w:divBdr>
        </w:div>
        <w:div w:id="887108122">
          <w:marLeft w:val="480"/>
          <w:marRight w:val="0"/>
          <w:marTop w:val="0"/>
          <w:marBottom w:val="0"/>
          <w:divBdr>
            <w:top w:val="none" w:sz="0" w:space="0" w:color="auto"/>
            <w:left w:val="none" w:sz="0" w:space="0" w:color="auto"/>
            <w:bottom w:val="none" w:sz="0" w:space="0" w:color="auto"/>
            <w:right w:val="none" w:sz="0" w:space="0" w:color="auto"/>
          </w:divBdr>
        </w:div>
        <w:div w:id="908688373">
          <w:marLeft w:val="480"/>
          <w:marRight w:val="0"/>
          <w:marTop w:val="0"/>
          <w:marBottom w:val="0"/>
          <w:divBdr>
            <w:top w:val="none" w:sz="0" w:space="0" w:color="auto"/>
            <w:left w:val="none" w:sz="0" w:space="0" w:color="auto"/>
            <w:bottom w:val="none" w:sz="0" w:space="0" w:color="auto"/>
            <w:right w:val="none" w:sz="0" w:space="0" w:color="auto"/>
          </w:divBdr>
        </w:div>
        <w:div w:id="943195446">
          <w:marLeft w:val="480"/>
          <w:marRight w:val="0"/>
          <w:marTop w:val="0"/>
          <w:marBottom w:val="0"/>
          <w:divBdr>
            <w:top w:val="none" w:sz="0" w:space="0" w:color="auto"/>
            <w:left w:val="none" w:sz="0" w:space="0" w:color="auto"/>
            <w:bottom w:val="none" w:sz="0" w:space="0" w:color="auto"/>
            <w:right w:val="none" w:sz="0" w:space="0" w:color="auto"/>
          </w:divBdr>
        </w:div>
        <w:div w:id="952174570">
          <w:marLeft w:val="480"/>
          <w:marRight w:val="0"/>
          <w:marTop w:val="0"/>
          <w:marBottom w:val="0"/>
          <w:divBdr>
            <w:top w:val="none" w:sz="0" w:space="0" w:color="auto"/>
            <w:left w:val="none" w:sz="0" w:space="0" w:color="auto"/>
            <w:bottom w:val="none" w:sz="0" w:space="0" w:color="auto"/>
            <w:right w:val="none" w:sz="0" w:space="0" w:color="auto"/>
          </w:divBdr>
        </w:div>
        <w:div w:id="993945550">
          <w:marLeft w:val="480"/>
          <w:marRight w:val="0"/>
          <w:marTop w:val="0"/>
          <w:marBottom w:val="0"/>
          <w:divBdr>
            <w:top w:val="none" w:sz="0" w:space="0" w:color="auto"/>
            <w:left w:val="none" w:sz="0" w:space="0" w:color="auto"/>
            <w:bottom w:val="none" w:sz="0" w:space="0" w:color="auto"/>
            <w:right w:val="none" w:sz="0" w:space="0" w:color="auto"/>
          </w:divBdr>
        </w:div>
        <w:div w:id="1020931909">
          <w:marLeft w:val="480"/>
          <w:marRight w:val="0"/>
          <w:marTop w:val="0"/>
          <w:marBottom w:val="0"/>
          <w:divBdr>
            <w:top w:val="none" w:sz="0" w:space="0" w:color="auto"/>
            <w:left w:val="none" w:sz="0" w:space="0" w:color="auto"/>
            <w:bottom w:val="none" w:sz="0" w:space="0" w:color="auto"/>
            <w:right w:val="none" w:sz="0" w:space="0" w:color="auto"/>
          </w:divBdr>
        </w:div>
        <w:div w:id="1034382621">
          <w:marLeft w:val="480"/>
          <w:marRight w:val="0"/>
          <w:marTop w:val="0"/>
          <w:marBottom w:val="0"/>
          <w:divBdr>
            <w:top w:val="none" w:sz="0" w:space="0" w:color="auto"/>
            <w:left w:val="none" w:sz="0" w:space="0" w:color="auto"/>
            <w:bottom w:val="none" w:sz="0" w:space="0" w:color="auto"/>
            <w:right w:val="none" w:sz="0" w:space="0" w:color="auto"/>
          </w:divBdr>
        </w:div>
        <w:div w:id="1044986419">
          <w:marLeft w:val="480"/>
          <w:marRight w:val="0"/>
          <w:marTop w:val="0"/>
          <w:marBottom w:val="0"/>
          <w:divBdr>
            <w:top w:val="none" w:sz="0" w:space="0" w:color="auto"/>
            <w:left w:val="none" w:sz="0" w:space="0" w:color="auto"/>
            <w:bottom w:val="none" w:sz="0" w:space="0" w:color="auto"/>
            <w:right w:val="none" w:sz="0" w:space="0" w:color="auto"/>
          </w:divBdr>
        </w:div>
        <w:div w:id="1047535466">
          <w:marLeft w:val="480"/>
          <w:marRight w:val="0"/>
          <w:marTop w:val="0"/>
          <w:marBottom w:val="0"/>
          <w:divBdr>
            <w:top w:val="none" w:sz="0" w:space="0" w:color="auto"/>
            <w:left w:val="none" w:sz="0" w:space="0" w:color="auto"/>
            <w:bottom w:val="none" w:sz="0" w:space="0" w:color="auto"/>
            <w:right w:val="none" w:sz="0" w:space="0" w:color="auto"/>
          </w:divBdr>
        </w:div>
        <w:div w:id="1066146149">
          <w:marLeft w:val="480"/>
          <w:marRight w:val="0"/>
          <w:marTop w:val="0"/>
          <w:marBottom w:val="0"/>
          <w:divBdr>
            <w:top w:val="none" w:sz="0" w:space="0" w:color="auto"/>
            <w:left w:val="none" w:sz="0" w:space="0" w:color="auto"/>
            <w:bottom w:val="none" w:sz="0" w:space="0" w:color="auto"/>
            <w:right w:val="none" w:sz="0" w:space="0" w:color="auto"/>
          </w:divBdr>
        </w:div>
        <w:div w:id="1071150250">
          <w:marLeft w:val="480"/>
          <w:marRight w:val="0"/>
          <w:marTop w:val="0"/>
          <w:marBottom w:val="0"/>
          <w:divBdr>
            <w:top w:val="none" w:sz="0" w:space="0" w:color="auto"/>
            <w:left w:val="none" w:sz="0" w:space="0" w:color="auto"/>
            <w:bottom w:val="none" w:sz="0" w:space="0" w:color="auto"/>
            <w:right w:val="none" w:sz="0" w:space="0" w:color="auto"/>
          </w:divBdr>
        </w:div>
        <w:div w:id="1212620907">
          <w:marLeft w:val="480"/>
          <w:marRight w:val="0"/>
          <w:marTop w:val="0"/>
          <w:marBottom w:val="0"/>
          <w:divBdr>
            <w:top w:val="none" w:sz="0" w:space="0" w:color="auto"/>
            <w:left w:val="none" w:sz="0" w:space="0" w:color="auto"/>
            <w:bottom w:val="none" w:sz="0" w:space="0" w:color="auto"/>
            <w:right w:val="none" w:sz="0" w:space="0" w:color="auto"/>
          </w:divBdr>
        </w:div>
        <w:div w:id="1256131653">
          <w:marLeft w:val="480"/>
          <w:marRight w:val="0"/>
          <w:marTop w:val="0"/>
          <w:marBottom w:val="0"/>
          <w:divBdr>
            <w:top w:val="none" w:sz="0" w:space="0" w:color="auto"/>
            <w:left w:val="none" w:sz="0" w:space="0" w:color="auto"/>
            <w:bottom w:val="none" w:sz="0" w:space="0" w:color="auto"/>
            <w:right w:val="none" w:sz="0" w:space="0" w:color="auto"/>
          </w:divBdr>
        </w:div>
        <w:div w:id="1344942415">
          <w:marLeft w:val="480"/>
          <w:marRight w:val="0"/>
          <w:marTop w:val="0"/>
          <w:marBottom w:val="0"/>
          <w:divBdr>
            <w:top w:val="none" w:sz="0" w:space="0" w:color="auto"/>
            <w:left w:val="none" w:sz="0" w:space="0" w:color="auto"/>
            <w:bottom w:val="none" w:sz="0" w:space="0" w:color="auto"/>
            <w:right w:val="none" w:sz="0" w:space="0" w:color="auto"/>
          </w:divBdr>
        </w:div>
        <w:div w:id="1389262814">
          <w:marLeft w:val="480"/>
          <w:marRight w:val="0"/>
          <w:marTop w:val="0"/>
          <w:marBottom w:val="0"/>
          <w:divBdr>
            <w:top w:val="none" w:sz="0" w:space="0" w:color="auto"/>
            <w:left w:val="none" w:sz="0" w:space="0" w:color="auto"/>
            <w:bottom w:val="none" w:sz="0" w:space="0" w:color="auto"/>
            <w:right w:val="none" w:sz="0" w:space="0" w:color="auto"/>
          </w:divBdr>
        </w:div>
        <w:div w:id="1662200082">
          <w:marLeft w:val="480"/>
          <w:marRight w:val="0"/>
          <w:marTop w:val="0"/>
          <w:marBottom w:val="0"/>
          <w:divBdr>
            <w:top w:val="none" w:sz="0" w:space="0" w:color="auto"/>
            <w:left w:val="none" w:sz="0" w:space="0" w:color="auto"/>
            <w:bottom w:val="none" w:sz="0" w:space="0" w:color="auto"/>
            <w:right w:val="none" w:sz="0" w:space="0" w:color="auto"/>
          </w:divBdr>
        </w:div>
        <w:div w:id="2053572076">
          <w:marLeft w:val="480"/>
          <w:marRight w:val="0"/>
          <w:marTop w:val="0"/>
          <w:marBottom w:val="0"/>
          <w:divBdr>
            <w:top w:val="none" w:sz="0" w:space="0" w:color="auto"/>
            <w:left w:val="none" w:sz="0" w:space="0" w:color="auto"/>
            <w:bottom w:val="none" w:sz="0" w:space="0" w:color="auto"/>
            <w:right w:val="none" w:sz="0" w:space="0" w:color="auto"/>
          </w:divBdr>
        </w:div>
      </w:divsChild>
    </w:div>
    <w:div w:id="134303669">
      <w:bodyDiv w:val="1"/>
      <w:marLeft w:val="0"/>
      <w:marRight w:val="0"/>
      <w:marTop w:val="0"/>
      <w:marBottom w:val="0"/>
      <w:divBdr>
        <w:top w:val="none" w:sz="0" w:space="0" w:color="auto"/>
        <w:left w:val="none" w:sz="0" w:space="0" w:color="auto"/>
        <w:bottom w:val="none" w:sz="0" w:space="0" w:color="auto"/>
        <w:right w:val="none" w:sz="0" w:space="0" w:color="auto"/>
      </w:divBdr>
      <w:divsChild>
        <w:div w:id="27726690">
          <w:marLeft w:val="480"/>
          <w:marRight w:val="0"/>
          <w:marTop w:val="0"/>
          <w:marBottom w:val="0"/>
          <w:divBdr>
            <w:top w:val="none" w:sz="0" w:space="0" w:color="auto"/>
            <w:left w:val="none" w:sz="0" w:space="0" w:color="auto"/>
            <w:bottom w:val="none" w:sz="0" w:space="0" w:color="auto"/>
            <w:right w:val="none" w:sz="0" w:space="0" w:color="auto"/>
          </w:divBdr>
        </w:div>
        <w:div w:id="32771937">
          <w:marLeft w:val="480"/>
          <w:marRight w:val="0"/>
          <w:marTop w:val="0"/>
          <w:marBottom w:val="0"/>
          <w:divBdr>
            <w:top w:val="none" w:sz="0" w:space="0" w:color="auto"/>
            <w:left w:val="none" w:sz="0" w:space="0" w:color="auto"/>
            <w:bottom w:val="none" w:sz="0" w:space="0" w:color="auto"/>
            <w:right w:val="none" w:sz="0" w:space="0" w:color="auto"/>
          </w:divBdr>
        </w:div>
        <w:div w:id="89863453">
          <w:marLeft w:val="480"/>
          <w:marRight w:val="0"/>
          <w:marTop w:val="0"/>
          <w:marBottom w:val="0"/>
          <w:divBdr>
            <w:top w:val="none" w:sz="0" w:space="0" w:color="auto"/>
            <w:left w:val="none" w:sz="0" w:space="0" w:color="auto"/>
            <w:bottom w:val="none" w:sz="0" w:space="0" w:color="auto"/>
            <w:right w:val="none" w:sz="0" w:space="0" w:color="auto"/>
          </w:divBdr>
        </w:div>
        <w:div w:id="124350758">
          <w:marLeft w:val="480"/>
          <w:marRight w:val="0"/>
          <w:marTop w:val="0"/>
          <w:marBottom w:val="0"/>
          <w:divBdr>
            <w:top w:val="none" w:sz="0" w:space="0" w:color="auto"/>
            <w:left w:val="none" w:sz="0" w:space="0" w:color="auto"/>
            <w:bottom w:val="none" w:sz="0" w:space="0" w:color="auto"/>
            <w:right w:val="none" w:sz="0" w:space="0" w:color="auto"/>
          </w:divBdr>
        </w:div>
        <w:div w:id="176694404">
          <w:marLeft w:val="480"/>
          <w:marRight w:val="0"/>
          <w:marTop w:val="0"/>
          <w:marBottom w:val="0"/>
          <w:divBdr>
            <w:top w:val="none" w:sz="0" w:space="0" w:color="auto"/>
            <w:left w:val="none" w:sz="0" w:space="0" w:color="auto"/>
            <w:bottom w:val="none" w:sz="0" w:space="0" w:color="auto"/>
            <w:right w:val="none" w:sz="0" w:space="0" w:color="auto"/>
          </w:divBdr>
        </w:div>
        <w:div w:id="394204742">
          <w:marLeft w:val="480"/>
          <w:marRight w:val="0"/>
          <w:marTop w:val="0"/>
          <w:marBottom w:val="0"/>
          <w:divBdr>
            <w:top w:val="none" w:sz="0" w:space="0" w:color="auto"/>
            <w:left w:val="none" w:sz="0" w:space="0" w:color="auto"/>
            <w:bottom w:val="none" w:sz="0" w:space="0" w:color="auto"/>
            <w:right w:val="none" w:sz="0" w:space="0" w:color="auto"/>
          </w:divBdr>
        </w:div>
        <w:div w:id="614673685">
          <w:marLeft w:val="480"/>
          <w:marRight w:val="0"/>
          <w:marTop w:val="0"/>
          <w:marBottom w:val="0"/>
          <w:divBdr>
            <w:top w:val="none" w:sz="0" w:space="0" w:color="auto"/>
            <w:left w:val="none" w:sz="0" w:space="0" w:color="auto"/>
            <w:bottom w:val="none" w:sz="0" w:space="0" w:color="auto"/>
            <w:right w:val="none" w:sz="0" w:space="0" w:color="auto"/>
          </w:divBdr>
        </w:div>
        <w:div w:id="875316833">
          <w:marLeft w:val="480"/>
          <w:marRight w:val="0"/>
          <w:marTop w:val="0"/>
          <w:marBottom w:val="0"/>
          <w:divBdr>
            <w:top w:val="none" w:sz="0" w:space="0" w:color="auto"/>
            <w:left w:val="none" w:sz="0" w:space="0" w:color="auto"/>
            <w:bottom w:val="none" w:sz="0" w:space="0" w:color="auto"/>
            <w:right w:val="none" w:sz="0" w:space="0" w:color="auto"/>
          </w:divBdr>
        </w:div>
        <w:div w:id="909341669">
          <w:marLeft w:val="480"/>
          <w:marRight w:val="0"/>
          <w:marTop w:val="0"/>
          <w:marBottom w:val="0"/>
          <w:divBdr>
            <w:top w:val="none" w:sz="0" w:space="0" w:color="auto"/>
            <w:left w:val="none" w:sz="0" w:space="0" w:color="auto"/>
            <w:bottom w:val="none" w:sz="0" w:space="0" w:color="auto"/>
            <w:right w:val="none" w:sz="0" w:space="0" w:color="auto"/>
          </w:divBdr>
        </w:div>
        <w:div w:id="920681863">
          <w:marLeft w:val="480"/>
          <w:marRight w:val="0"/>
          <w:marTop w:val="0"/>
          <w:marBottom w:val="0"/>
          <w:divBdr>
            <w:top w:val="none" w:sz="0" w:space="0" w:color="auto"/>
            <w:left w:val="none" w:sz="0" w:space="0" w:color="auto"/>
            <w:bottom w:val="none" w:sz="0" w:space="0" w:color="auto"/>
            <w:right w:val="none" w:sz="0" w:space="0" w:color="auto"/>
          </w:divBdr>
        </w:div>
        <w:div w:id="979380822">
          <w:marLeft w:val="480"/>
          <w:marRight w:val="0"/>
          <w:marTop w:val="0"/>
          <w:marBottom w:val="0"/>
          <w:divBdr>
            <w:top w:val="none" w:sz="0" w:space="0" w:color="auto"/>
            <w:left w:val="none" w:sz="0" w:space="0" w:color="auto"/>
            <w:bottom w:val="none" w:sz="0" w:space="0" w:color="auto"/>
            <w:right w:val="none" w:sz="0" w:space="0" w:color="auto"/>
          </w:divBdr>
        </w:div>
        <w:div w:id="1039860623">
          <w:marLeft w:val="480"/>
          <w:marRight w:val="0"/>
          <w:marTop w:val="0"/>
          <w:marBottom w:val="0"/>
          <w:divBdr>
            <w:top w:val="none" w:sz="0" w:space="0" w:color="auto"/>
            <w:left w:val="none" w:sz="0" w:space="0" w:color="auto"/>
            <w:bottom w:val="none" w:sz="0" w:space="0" w:color="auto"/>
            <w:right w:val="none" w:sz="0" w:space="0" w:color="auto"/>
          </w:divBdr>
        </w:div>
        <w:div w:id="1099368327">
          <w:marLeft w:val="480"/>
          <w:marRight w:val="0"/>
          <w:marTop w:val="0"/>
          <w:marBottom w:val="0"/>
          <w:divBdr>
            <w:top w:val="none" w:sz="0" w:space="0" w:color="auto"/>
            <w:left w:val="none" w:sz="0" w:space="0" w:color="auto"/>
            <w:bottom w:val="none" w:sz="0" w:space="0" w:color="auto"/>
            <w:right w:val="none" w:sz="0" w:space="0" w:color="auto"/>
          </w:divBdr>
        </w:div>
        <w:div w:id="1145273047">
          <w:marLeft w:val="480"/>
          <w:marRight w:val="0"/>
          <w:marTop w:val="0"/>
          <w:marBottom w:val="0"/>
          <w:divBdr>
            <w:top w:val="none" w:sz="0" w:space="0" w:color="auto"/>
            <w:left w:val="none" w:sz="0" w:space="0" w:color="auto"/>
            <w:bottom w:val="none" w:sz="0" w:space="0" w:color="auto"/>
            <w:right w:val="none" w:sz="0" w:space="0" w:color="auto"/>
          </w:divBdr>
        </w:div>
        <w:div w:id="1170290023">
          <w:marLeft w:val="480"/>
          <w:marRight w:val="0"/>
          <w:marTop w:val="0"/>
          <w:marBottom w:val="0"/>
          <w:divBdr>
            <w:top w:val="none" w:sz="0" w:space="0" w:color="auto"/>
            <w:left w:val="none" w:sz="0" w:space="0" w:color="auto"/>
            <w:bottom w:val="none" w:sz="0" w:space="0" w:color="auto"/>
            <w:right w:val="none" w:sz="0" w:space="0" w:color="auto"/>
          </w:divBdr>
        </w:div>
        <w:div w:id="1276519667">
          <w:marLeft w:val="480"/>
          <w:marRight w:val="0"/>
          <w:marTop w:val="0"/>
          <w:marBottom w:val="0"/>
          <w:divBdr>
            <w:top w:val="none" w:sz="0" w:space="0" w:color="auto"/>
            <w:left w:val="none" w:sz="0" w:space="0" w:color="auto"/>
            <w:bottom w:val="none" w:sz="0" w:space="0" w:color="auto"/>
            <w:right w:val="none" w:sz="0" w:space="0" w:color="auto"/>
          </w:divBdr>
        </w:div>
        <w:div w:id="1322655659">
          <w:marLeft w:val="480"/>
          <w:marRight w:val="0"/>
          <w:marTop w:val="0"/>
          <w:marBottom w:val="0"/>
          <w:divBdr>
            <w:top w:val="none" w:sz="0" w:space="0" w:color="auto"/>
            <w:left w:val="none" w:sz="0" w:space="0" w:color="auto"/>
            <w:bottom w:val="none" w:sz="0" w:space="0" w:color="auto"/>
            <w:right w:val="none" w:sz="0" w:space="0" w:color="auto"/>
          </w:divBdr>
        </w:div>
        <w:div w:id="1519155070">
          <w:marLeft w:val="480"/>
          <w:marRight w:val="0"/>
          <w:marTop w:val="0"/>
          <w:marBottom w:val="0"/>
          <w:divBdr>
            <w:top w:val="none" w:sz="0" w:space="0" w:color="auto"/>
            <w:left w:val="none" w:sz="0" w:space="0" w:color="auto"/>
            <w:bottom w:val="none" w:sz="0" w:space="0" w:color="auto"/>
            <w:right w:val="none" w:sz="0" w:space="0" w:color="auto"/>
          </w:divBdr>
        </w:div>
        <w:div w:id="1694577115">
          <w:marLeft w:val="480"/>
          <w:marRight w:val="0"/>
          <w:marTop w:val="0"/>
          <w:marBottom w:val="0"/>
          <w:divBdr>
            <w:top w:val="none" w:sz="0" w:space="0" w:color="auto"/>
            <w:left w:val="none" w:sz="0" w:space="0" w:color="auto"/>
            <w:bottom w:val="none" w:sz="0" w:space="0" w:color="auto"/>
            <w:right w:val="none" w:sz="0" w:space="0" w:color="auto"/>
          </w:divBdr>
        </w:div>
        <w:div w:id="1723825923">
          <w:marLeft w:val="480"/>
          <w:marRight w:val="0"/>
          <w:marTop w:val="0"/>
          <w:marBottom w:val="0"/>
          <w:divBdr>
            <w:top w:val="none" w:sz="0" w:space="0" w:color="auto"/>
            <w:left w:val="none" w:sz="0" w:space="0" w:color="auto"/>
            <w:bottom w:val="none" w:sz="0" w:space="0" w:color="auto"/>
            <w:right w:val="none" w:sz="0" w:space="0" w:color="auto"/>
          </w:divBdr>
        </w:div>
      </w:divsChild>
    </w:div>
    <w:div w:id="202450337">
      <w:bodyDiv w:val="1"/>
      <w:marLeft w:val="0"/>
      <w:marRight w:val="0"/>
      <w:marTop w:val="0"/>
      <w:marBottom w:val="0"/>
      <w:divBdr>
        <w:top w:val="none" w:sz="0" w:space="0" w:color="auto"/>
        <w:left w:val="none" w:sz="0" w:space="0" w:color="auto"/>
        <w:bottom w:val="none" w:sz="0" w:space="0" w:color="auto"/>
        <w:right w:val="none" w:sz="0" w:space="0" w:color="auto"/>
      </w:divBdr>
      <w:divsChild>
        <w:div w:id="5909979">
          <w:marLeft w:val="480"/>
          <w:marRight w:val="0"/>
          <w:marTop w:val="0"/>
          <w:marBottom w:val="0"/>
          <w:divBdr>
            <w:top w:val="none" w:sz="0" w:space="0" w:color="auto"/>
            <w:left w:val="none" w:sz="0" w:space="0" w:color="auto"/>
            <w:bottom w:val="none" w:sz="0" w:space="0" w:color="auto"/>
            <w:right w:val="none" w:sz="0" w:space="0" w:color="auto"/>
          </w:divBdr>
        </w:div>
        <w:div w:id="47998661">
          <w:marLeft w:val="480"/>
          <w:marRight w:val="0"/>
          <w:marTop w:val="0"/>
          <w:marBottom w:val="0"/>
          <w:divBdr>
            <w:top w:val="none" w:sz="0" w:space="0" w:color="auto"/>
            <w:left w:val="none" w:sz="0" w:space="0" w:color="auto"/>
            <w:bottom w:val="none" w:sz="0" w:space="0" w:color="auto"/>
            <w:right w:val="none" w:sz="0" w:space="0" w:color="auto"/>
          </w:divBdr>
        </w:div>
        <w:div w:id="90972158">
          <w:marLeft w:val="480"/>
          <w:marRight w:val="0"/>
          <w:marTop w:val="0"/>
          <w:marBottom w:val="0"/>
          <w:divBdr>
            <w:top w:val="none" w:sz="0" w:space="0" w:color="auto"/>
            <w:left w:val="none" w:sz="0" w:space="0" w:color="auto"/>
            <w:bottom w:val="none" w:sz="0" w:space="0" w:color="auto"/>
            <w:right w:val="none" w:sz="0" w:space="0" w:color="auto"/>
          </w:divBdr>
        </w:div>
        <w:div w:id="259072408">
          <w:marLeft w:val="480"/>
          <w:marRight w:val="0"/>
          <w:marTop w:val="0"/>
          <w:marBottom w:val="0"/>
          <w:divBdr>
            <w:top w:val="none" w:sz="0" w:space="0" w:color="auto"/>
            <w:left w:val="none" w:sz="0" w:space="0" w:color="auto"/>
            <w:bottom w:val="none" w:sz="0" w:space="0" w:color="auto"/>
            <w:right w:val="none" w:sz="0" w:space="0" w:color="auto"/>
          </w:divBdr>
        </w:div>
        <w:div w:id="595751108">
          <w:marLeft w:val="480"/>
          <w:marRight w:val="0"/>
          <w:marTop w:val="0"/>
          <w:marBottom w:val="0"/>
          <w:divBdr>
            <w:top w:val="none" w:sz="0" w:space="0" w:color="auto"/>
            <w:left w:val="none" w:sz="0" w:space="0" w:color="auto"/>
            <w:bottom w:val="none" w:sz="0" w:space="0" w:color="auto"/>
            <w:right w:val="none" w:sz="0" w:space="0" w:color="auto"/>
          </w:divBdr>
        </w:div>
        <w:div w:id="614562541">
          <w:marLeft w:val="480"/>
          <w:marRight w:val="0"/>
          <w:marTop w:val="0"/>
          <w:marBottom w:val="0"/>
          <w:divBdr>
            <w:top w:val="none" w:sz="0" w:space="0" w:color="auto"/>
            <w:left w:val="none" w:sz="0" w:space="0" w:color="auto"/>
            <w:bottom w:val="none" w:sz="0" w:space="0" w:color="auto"/>
            <w:right w:val="none" w:sz="0" w:space="0" w:color="auto"/>
          </w:divBdr>
        </w:div>
        <w:div w:id="681705936">
          <w:marLeft w:val="480"/>
          <w:marRight w:val="0"/>
          <w:marTop w:val="0"/>
          <w:marBottom w:val="0"/>
          <w:divBdr>
            <w:top w:val="none" w:sz="0" w:space="0" w:color="auto"/>
            <w:left w:val="none" w:sz="0" w:space="0" w:color="auto"/>
            <w:bottom w:val="none" w:sz="0" w:space="0" w:color="auto"/>
            <w:right w:val="none" w:sz="0" w:space="0" w:color="auto"/>
          </w:divBdr>
        </w:div>
        <w:div w:id="796994833">
          <w:marLeft w:val="480"/>
          <w:marRight w:val="0"/>
          <w:marTop w:val="0"/>
          <w:marBottom w:val="0"/>
          <w:divBdr>
            <w:top w:val="none" w:sz="0" w:space="0" w:color="auto"/>
            <w:left w:val="none" w:sz="0" w:space="0" w:color="auto"/>
            <w:bottom w:val="none" w:sz="0" w:space="0" w:color="auto"/>
            <w:right w:val="none" w:sz="0" w:space="0" w:color="auto"/>
          </w:divBdr>
        </w:div>
        <w:div w:id="902638146">
          <w:marLeft w:val="480"/>
          <w:marRight w:val="0"/>
          <w:marTop w:val="0"/>
          <w:marBottom w:val="0"/>
          <w:divBdr>
            <w:top w:val="none" w:sz="0" w:space="0" w:color="auto"/>
            <w:left w:val="none" w:sz="0" w:space="0" w:color="auto"/>
            <w:bottom w:val="none" w:sz="0" w:space="0" w:color="auto"/>
            <w:right w:val="none" w:sz="0" w:space="0" w:color="auto"/>
          </w:divBdr>
        </w:div>
        <w:div w:id="969625238">
          <w:marLeft w:val="480"/>
          <w:marRight w:val="0"/>
          <w:marTop w:val="0"/>
          <w:marBottom w:val="0"/>
          <w:divBdr>
            <w:top w:val="none" w:sz="0" w:space="0" w:color="auto"/>
            <w:left w:val="none" w:sz="0" w:space="0" w:color="auto"/>
            <w:bottom w:val="none" w:sz="0" w:space="0" w:color="auto"/>
            <w:right w:val="none" w:sz="0" w:space="0" w:color="auto"/>
          </w:divBdr>
        </w:div>
        <w:div w:id="1087387865">
          <w:marLeft w:val="480"/>
          <w:marRight w:val="0"/>
          <w:marTop w:val="0"/>
          <w:marBottom w:val="0"/>
          <w:divBdr>
            <w:top w:val="none" w:sz="0" w:space="0" w:color="auto"/>
            <w:left w:val="none" w:sz="0" w:space="0" w:color="auto"/>
            <w:bottom w:val="none" w:sz="0" w:space="0" w:color="auto"/>
            <w:right w:val="none" w:sz="0" w:space="0" w:color="auto"/>
          </w:divBdr>
        </w:div>
        <w:div w:id="1239511735">
          <w:marLeft w:val="480"/>
          <w:marRight w:val="0"/>
          <w:marTop w:val="0"/>
          <w:marBottom w:val="0"/>
          <w:divBdr>
            <w:top w:val="none" w:sz="0" w:space="0" w:color="auto"/>
            <w:left w:val="none" w:sz="0" w:space="0" w:color="auto"/>
            <w:bottom w:val="none" w:sz="0" w:space="0" w:color="auto"/>
            <w:right w:val="none" w:sz="0" w:space="0" w:color="auto"/>
          </w:divBdr>
        </w:div>
        <w:div w:id="1267469079">
          <w:marLeft w:val="480"/>
          <w:marRight w:val="0"/>
          <w:marTop w:val="0"/>
          <w:marBottom w:val="0"/>
          <w:divBdr>
            <w:top w:val="none" w:sz="0" w:space="0" w:color="auto"/>
            <w:left w:val="none" w:sz="0" w:space="0" w:color="auto"/>
            <w:bottom w:val="none" w:sz="0" w:space="0" w:color="auto"/>
            <w:right w:val="none" w:sz="0" w:space="0" w:color="auto"/>
          </w:divBdr>
        </w:div>
        <w:div w:id="1485703237">
          <w:marLeft w:val="480"/>
          <w:marRight w:val="0"/>
          <w:marTop w:val="0"/>
          <w:marBottom w:val="0"/>
          <w:divBdr>
            <w:top w:val="none" w:sz="0" w:space="0" w:color="auto"/>
            <w:left w:val="none" w:sz="0" w:space="0" w:color="auto"/>
            <w:bottom w:val="none" w:sz="0" w:space="0" w:color="auto"/>
            <w:right w:val="none" w:sz="0" w:space="0" w:color="auto"/>
          </w:divBdr>
        </w:div>
        <w:div w:id="1644044454">
          <w:marLeft w:val="480"/>
          <w:marRight w:val="0"/>
          <w:marTop w:val="0"/>
          <w:marBottom w:val="0"/>
          <w:divBdr>
            <w:top w:val="none" w:sz="0" w:space="0" w:color="auto"/>
            <w:left w:val="none" w:sz="0" w:space="0" w:color="auto"/>
            <w:bottom w:val="none" w:sz="0" w:space="0" w:color="auto"/>
            <w:right w:val="none" w:sz="0" w:space="0" w:color="auto"/>
          </w:divBdr>
        </w:div>
        <w:div w:id="1710447742">
          <w:marLeft w:val="480"/>
          <w:marRight w:val="0"/>
          <w:marTop w:val="0"/>
          <w:marBottom w:val="0"/>
          <w:divBdr>
            <w:top w:val="none" w:sz="0" w:space="0" w:color="auto"/>
            <w:left w:val="none" w:sz="0" w:space="0" w:color="auto"/>
            <w:bottom w:val="none" w:sz="0" w:space="0" w:color="auto"/>
            <w:right w:val="none" w:sz="0" w:space="0" w:color="auto"/>
          </w:divBdr>
        </w:div>
        <w:div w:id="1720205026">
          <w:marLeft w:val="480"/>
          <w:marRight w:val="0"/>
          <w:marTop w:val="0"/>
          <w:marBottom w:val="0"/>
          <w:divBdr>
            <w:top w:val="none" w:sz="0" w:space="0" w:color="auto"/>
            <w:left w:val="none" w:sz="0" w:space="0" w:color="auto"/>
            <w:bottom w:val="none" w:sz="0" w:space="0" w:color="auto"/>
            <w:right w:val="none" w:sz="0" w:space="0" w:color="auto"/>
          </w:divBdr>
        </w:div>
        <w:div w:id="1803957892">
          <w:marLeft w:val="480"/>
          <w:marRight w:val="0"/>
          <w:marTop w:val="0"/>
          <w:marBottom w:val="0"/>
          <w:divBdr>
            <w:top w:val="none" w:sz="0" w:space="0" w:color="auto"/>
            <w:left w:val="none" w:sz="0" w:space="0" w:color="auto"/>
            <w:bottom w:val="none" w:sz="0" w:space="0" w:color="auto"/>
            <w:right w:val="none" w:sz="0" w:space="0" w:color="auto"/>
          </w:divBdr>
        </w:div>
        <w:div w:id="2106227406">
          <w:marLeft w:val="480"/>
          <w:marRight w:val="0"/>
          <w:marTop w:val="0"/>
          <w:marBottom w:val="0"/>
          <w:divBdr>
            <w:top w:val="none" w:sz="0" w:space="0" w:color="auto"/>
            <w:left w:val="none" w:sz="0" w:space="0" w:color="auto"/>
            <w:bottom w:val="none" w:sz="0" w:space="0" w:color="auto"/>
            <w:right w:val="none" w:sz="0" w:space="0" w:color="auto"/>
          </w:divBdr>
        </w:div>
        <w:div w:id="2128356355">
          <w:marLeft w:val="480"/>
          <w:marRight w:val="0"/>
          <w:marTop w:val="0"/>
          <w:marBottom w:val="0"/>
          <w:divBdr>
            <w:top w:val="none" w:sz="0" w:space="0" w:color="auto"/>
            <w:left w:val="none" w:sz="0" w:space="0" w:color="auto"/>
            <w:bottom w:val="none" w:sz="0" w:space="0" w:color="auto"/>
            <w:right w:val="none" w:sz="0" w:space="0" w:color="auto"/>
          </w:divBdr>
        </w:div>
      </w:divsChild>
    </w:div>
    <w:div w:id="223104571">
      <w:bodyDiv w:val="1"/>
      <w:marLeft w:val="0"/>
      <w:marRight w:val="0"/>
      <w:marTop w:val="0"/>
      <w:marBottom w:val="0"/>
      <w:divBdr>
        <w:top w:val="none" w:sz="0" w:space="0" w:color="auto"/>
        <w:left w:val="none" w:sz="0" w:space="0" w:color="auto"/>
        <w:bottom w:val="none" w:sz="0" w:space="0" w:color="auto"/>
        <w:right w:val="none" w:sz="0" w:space="0" w:color="auto"/>
      </w:divBdr>
      <w:divsChild>
        <w:div w:id="19744670">
          <w:marLeft w:val="480"/>
          <w:marRight w:val="0"/>
          <w:marTop w:val="0"/>
          <w:marBottom w:val="0"/>
          <w:divBdr>
            <w:top w:val="none" w:sz="0" w:space="0" w:color="auto"/>
            <w:left w:val="none" w:sz="0" w:space="0" w:color="auto"/>
            <w:bottom w:val="none" w:sz="0" w:space="0" w:color="auto"/>
            <w:right w:val="none" w:sz="0" w:space="0" w:color="auto"/>
          </w:divBdr>
        </w:div>
        <w:div w:id="213471500">
          <w:marLeft w:val="480"/>
          <w:marRight w:val="0"/>
          <w:marTop w:val="0"/>
          <w:marBottom w:val="0"/>
          <w:divBdr>
            <w:top w:val="none" w:sz="0" w:space="0" w:color="auto"/>
            <w:left w:val="none" w:sz="0" w:space="0" w:color="auto"/>
            <w:bottom w:val="none" w:sz="0" w:space="0" w:color="auto"/>
            <w:right w:val="none" w:sz="0" w:space="0" w:color="auto"/>
          </w:divBdr>
        </w:div>
        <w:div w:id="225921210">
          <w:marLeft w:val="480"/>
          <w:marRight w:val="0"/>
          <w:marTop w:val="0"/>
          <w:marBottom w:val="0"/>
          <w:divBdr>
            <w:top w:val="none" w:sz="0" w:space="0" w:color="auto"/>
            <w:left w:val="none" w:sz="0" w:space="0" w:color="auto"/>
            <w:bottom w:val="none" w:sz="0" w:space="0" w:color="auto"/>
            <w:right w:val="none" w:sz="0" w:space="0" w:color="auto"/>
          </w:divBdr>
        </w:div>
        <w:div w:id="288511749">
          <w:marLeft w:val="480"/>
          <w:marRight w:val="0"/>
          <w:marTop w:val="0"/>
          <w:marBottom w:val="0"/>
          <w:divBdr>
            <w:top w:val="none" w:sz="0" w:space="0" w:color="auto"/>
            <w:left w:val="none" w:sz="0" w:space="0" w:color="auto"/>
            <w:bottom w:val="none" w:sz="0" w:space="0" w:color="auto"/>
            <w:right w:val="none" w:sz="0" w:space="0" w:color="auto"/>
          </w:divBdr>
        </w:div>
        <w:div w:id="399210583">
          <w:marLeft w:val="480"/>
          <w:marRight w:val="0"/>
          <w:marTop w:val="0"/>
          <w:marBottom w:val="0"/>
          <w:divBdr>
            <w:top w:val="none" w:sz="0" w:space="0" w:color="auto"/>
            <w:left w:val="none" w:sz="0" w:space="0" w:color="auto"/>
            <w:bottom w:val="none" w:sz="0" w:space="0" w:color="auto"/>
            <w:right w:val="none" w:sz="0" w:space="0" w:color="auto"/>
          </w:divBdr>
        </w:div>
        <w:div w:id="727193917">
          <w:marLeft w:val="480"/>
          <w:marRight w:val="0"/>
          <w:marTop w:val="0"/>
          <w:marBottom w:val="0"/>
          <w:divBdr>
            <w:top w:val="none" w:sz="0" w:space="0" w:color="auto"/>
            <w:left w:val="none" w:sz="0" w:space="0" w:color="auto"/>
            <w:bottom w:val="none" w:sz="0" w:space="0" w:color="auto"/>
            <w:right w:val="none" w:sz="0" w:space="0" w:color="auto"/>
          </w:divBdr>
        </w:div>
        <w:div w:id="954554654">
          <w:marLeft w:val="480"/>
          <w:marRight w:val="0"/>
          <w:marTop w:val="0"/>
          <w:marBottom w:val="0"/>
          <w:divBdr>
            <w:top w:val="none" w:sz="0" w:space="0" w:color="auto"/>
            <w:left w:val="none" w:sz="0" w:space="0" w:color="auto"/>
            <w:bottom w:val="none" w:sz="0" w:space="0" w:color="auto"/>
            <w:right w:val="none" w:sz="0" w:space="0" w:color="auto"/>
          </w:divBdr>
        </w:div>
        <w:div w:id="1187598037">
          <w:marLeft w:val="480"/>
          <w:marRight w:val="0"/>
          <w:marTop w:val="0"/>
          <w:marBottom w:val="0"/>
          <w:divBdr>
            <w:top w:val="none" w:sz="0" w:space="0" w:color="auto"/>
            <w:left w:val="none" w:sz="0" w:space="0" w:color="auto"/>
            <w:bottom w:val="none" w:sz="0" w:space="0" w:color="auto"/>
            <w:right w:val="none" w:sz="0" w:space="0" w:color="auto"/>
          </w:divBdr>
        </w:div>
        <w:div w:id="1296057378">
          <w:marLeft w:val="480"/>
          <w:marRight w:val="0"/>
          <w:marTop w:val="0"/>
          <w:marBottom w:val="0"/>
          <w:divBdr>
            <w:top w:val="none" w:sz="0" w:space="0" w:color="auto"/>
            <w:left w:val="none" w:sz="0" w:space="0" w:color="auto"/>
            <w:bottom w:val="none" w:sz="0" w:space="0" w:color="auto"/>
            <w:right w:val="none" w:sz="0" w:space="0" w:color="auto"/>
          </w:divBdr>
        </w:div>
        <w:div w:id="1427077679">
          <w:marLeft w:val="480"/>
          <w:marRight w:val="0"/>
          <w:marTop w:val="0"/>
          <w:marBottom w:val="0"/>
          <w:divBdr>
            <w:top w:val="none" w:sz="0" w:space="0" w:color="auto"/>
            <w:left w:val="none" w:sz="0" w:space="0" w:color="auto"/>
            <w:bottom w:val="none" w:sz="0" w:space="0" w:color="auto"/>
            <w:right w:val="none" w:sz="0" w:space="0" w:color="auto"/>
          </w:divBdr>
        </w:div>
        <w:div w:id="1438405981">
          <w:marLeft w:val="480"/>
          <w:marRight w:val="0"/>
          <w:marTop w:val="0"/>
          <w:marBottom w:val="0"/>
          <w:divBdr>
            <w:top w:val="none" w:sz="0" w:space="0" w:color="auto"/>
            <w:left w:val="none" w:sz="0" w:space="0" w:color="auto"/>
            <w:bottom w:val="none" w:sz="0" w:space="0" w:color="auto"/>
            <w:right w:val="none" w:sz="0" w:space="0" w:color="auto"/>
          </w:divBdr>
        </w:div>
        <w:div w:id="1463692657">
          <w:marLeft w:val="480"/>
          <w:marRight w:val="0"/>
          <w:marTop w:val="0"/>
          <w:marBottom w:val="0"/>
          <w:divBdr>
            <w:top w:val="none" w:sz="0" w:space="0" w:color="auto"/>
            <w:left w:val="none" w:sz="0" w:space="0" w:color="auto"/>
            <w:bottom w:val="none" w:sz="0" w:space="0" w:color="auto"/>
            <w:right w:val="none" w:sz="0" w:space="0" w:color="auto"/>
          </w:divBdr>
        </w:div>
        <w:div w:id="1472941671">
          <w:marLeft w:val="480"/>
          <w:marRight w:val="0"/>
          <w:marTop w:val="0"/>
          <w:marBottom w:val="0"/>
          <w:divBdr>
            <w:top w:val="none" w:sz="0" w:space="0" w:color="auto"/>
            <w:left w:val="none" w:sz="0" w:space="0" w:color="auto"/>
            <w:bottom w:val="none" w:sz="0" w:space="0" w:color="auto"/>
            <w:right w:val="none" w:sz="0" w:space="0" w:color="auto"/>
          </w:divBdr>
        </w:div>
        <w:div w:id="1801610848">
          <w:marLeft w:val="480"/>
          <w:marRight w:val="0"/>
          <w:marTop w:val="0"/>
          <w:marBottom w:val="0"/>
          <w:divBdr>
            <w:top w:val="none" w:sz="0" w:space="0" w:color="auto"/>
            <w:left w:val="none" w:sz="0" w:space="0" w:color="auto"/>
            <w:bottom w:val="none" w:sz="0" w:space="0" w:color="auto"/>
            <w:right w:val="none" w:sz="0" w:space="0" w:color="auto"/>
          </w:divBdr>
        </w:div>
        <w:div w:id="1816800967">
          <w:marLeft w:val="480"/>
          <w:marRight w:val="0"/>
          <w:marTop w:val="0"/>
          <w:marBottom w:val="0"/>
          <w:divBdr>
            <w:top w:val="none" w:sz="0" w:space="0" w:color="auto"/>
            <w:left w:val="none" w:sz="0" w:space="0" w:color="auto"/>
            <w:bottom w:val="none" w:sz="0" w:space="0" w:color="auto"/>
            <w:right w:val="none" w:sz="0" w:space="0" w:color="auto"/>
          </w:divBdr>
        </w:div>
        <w:div w:id="1954048461">
          <w:marLeft w:val="480"/>
          <w:marRight w:val="0"/>
          <w:marTop w:val="0"/>
          <w:marBottom w:val="0"/>
          <w:divBdr>
            <w:top w:val="none" w:sz="0" w:space="0" w:color="auto"/>
            <w:left w:val="none" w:sz="0" w:space="0" w:color="auto"/>
            <w:bottom w:val="none" w:sz="0" w:space="0" w:color="auto"/>
            <w:right w:val="none" w:sz="0" w:space="0" w:color="auto"/>
          </w:divBdr>
        </w:div>
        <w:div w:id="2006013426">
          <w:marLeft w:val="480"/>
          <w:marRight w:val="0"/>
          <w:marTop w:val="0"/>
          <w:marBottom w:val="0"/>
          <w:divBdr>
            <w:top w:val="none" w:sz="0" w:space="0" w:color="auto"/>
            <w:left w:val="none" w:sz="0" w:space="0" w:color="auto"/>
            <w:bottom w:val="none" w:sz="0" w:space="0" w:color="auto"/>
            <w:right w:val="none" w:sz="0" w:space="0" w:color="auto"/>
          </w:divBdr>
        </w:div>
        <w:div w:id="2018539457">
          <w:marLeft w:val="480"/>
          <w:marRight w:val="0"/>
          <w:marTop w:val="0"/>
          <w:marBottom w:val="0"/>
          <w:divBdr>
            <w:top w:val="none" w:sz="0" w:space="0" w:color="auto"/>
            <w:left w:val="none" w:sz="0" w:space="0" w:color="auto"/>
            <w:bottom w:val="none" w:sz="0" w:space="0" w:color="auto"/>
            <w:right w:val="none" w:sz="0" w:space="0" w:color="auto"/>
          </w:divBdr>
        </w:div>
      </w:divsChild>
    </w:div>
    <w:div w:id="254637183">
      <w:bodyDiv w:val="1"/>
      <w:marLeft w:val="0"/>
      <w:marRight w:val="0"/>
      <w:marTop w:val="0"/>
      <w:marBottom w:val="0"/>
      <w:divBdr>
        <w:top w:val="none" w:sz="0" w:space="0" w:color="auto"/>
        <w:left w:val="none" w:sz="0" w:space="0" w:color="auto"/>
        <w:bottom w:val="none" w:sz="0" w:space="0" w:color="auto"/>
        <w:right w:val="none" w:sz="0" w:space="0" w:color="auto"/>
      </w:divBdr>
      <w:divsChild>
        <w:div w:id="113016798">
          <w:marLeft w:val="480"/>
          <w:marRight w:val="0"/>
          <w:marTop w:val="0"/>
          <w:marBottom w:val="0"/>
          <w:divBdr>
            <w:top w:val="none" w:sz="0" w:space="0" w:color="auto"/>
            <w:left w:val="none" w:sz="0" w:space="0" w:color="auto"/>
            <w:bottom w:val="none" w:sz="0" w:space="0" w:color="auto"/>
            <w:right w:val="none" w:sz="0" w:space="0" w:color="auto"/>
          </w:divBdr>
        </w:div>
        <w:div w:id="128325140">
          <w:marLeft w:val="480"/>
          <w:marRight w:val="0"/>
          <w:marTop w:val="0"/>
          <w:marBottom w:val="0"/>
          <w:divBdr>
            <w:top w:val="none" w:sz="0" w:space="0" w:color="auto"/>
            <w:left w:val="none" w:sz="0" w:space="0" w:color="auto"/>
            <w:bottom w:val="none" w:sz="0" w:space="0" w:color="auto"/>
            <w:right w:val="none" w:sz="0" w:space="0" w:color="auto"/>
          </w:divBdr>
        </w:div>
        <w:div w:id="200215868">
          <w:marLeft w:val="480"/>
          <w:marRight w:val="0"/>
          <w:marTop w:val="0"/>
          <w:marBottom w:val="0"/>
          <w:divBdr>
            <w:top w:val="none" w:sz="0" w:space="0" w:color="auto"/>
            <w:left w:val="none" w:sz="0" w:space="0" w:color="auto"/>
            <w:bottom w:val="none" w:sz="0" w:space="0" w:color="auto"/>
            <w:right w:val="none" w:sz="0" w:space="0" w:color="auto"/>
          </w:divBdr>
        </w:div>
        <w:div w:id="267473391">
          <w:marLeft w:val="480"/>
          <w:marRight w:val="0"/>
          <w:marTop w:val="0"/>
          <w:marBottom w:val="0"/>
          <w:divBdr>
            <w:top w:val="none" w:sz="0" w:space="0" w:color="auto"/>
            <w:left w:val="none" w:sz="0" w:space="0" w:color="auto"/>
            <w:bottom w:val="none" w:sz="0" w:space="0" w:color="auto"/>
            <w:right w:val="none" w:sz="0" w:space="0" w:color="auto"/>
          </w:divBdr>
        </w:div>
        <w:div w:id="291910145">
          <w:marLeft w:val="480"/>
          <w:marRight w:val="0"/>
          <w:marTop w:val="0"/>
          <w:marBottom w:val="0"/>
          <w:divBdr>
            <w:top w:val="none" w:sz="0" w:space="0" w:color="auto"/>
            <w:left w:val="none" w:sz="0" w:space="0" w:color="auto"/>
            <w:bottom w:val="none" w:sz="0" w:space="0" w:color="auto"/>
            <w:right w:val="none" w:sz="0" w:space="0" w:color="auto"/>
          </w:divBdr>
        </w:div>
        <w:div w:id="469591839">
          <w:marLeft w:val="480"/>
          <w:marRight w:val="0"/>
          <w:marTop w:val="0"/>
          <w:marBottom w:val="0"/>
          <w:divBdr>
            <w:top w:val="none" w:sz="0" w:space="0" w:color="auto"/>
            <w:left w:val="none" w:sz="0" w:space="0" w:color="auto"/>
            <w:bottom w:val="none" w:sz="0" w:space="0" w:color="auto"/>
            <w:right w:val="none" w:sz="0" w:space="0" w:color="auto"/>
          </w:divBdr>
        </w:div>
        <w:div w:id="503055020">
          <w:marLeft w:val="480"/>
          <w:marRight w:val="0"/>
          <w:marTop w:val="0"/>
          <w:marBottom w:val="0"/>
          <w:divBdr>
            <w:top w:val="none" w:sz="0" w:space="0" w:color="auto"/>
            <w:left w:val="none" w:sz="0" w:space="0" w:color="auto"/>
            <w:bottom w:val="none" w:sz="0" w:space="0" w:color="auto"/>
            <w:right w:val="none" w:sz="0" w:space="0" w:color="auto"/>
          </w:divBdr>
        </w:div>
        <w:div w:id="811019471">
          <w:marLeft w:val="480"/>
          <w:marRight w:val="0"/>
          <w:marTop w:val="0"/>
          <w:marBottom w:val="0"/>
          <w:divBdr>
            <w:top w:val="none" w:sz="0" w:space="0" w:color="auto"/>
            <w:left w:val="none" w:sz="0" w:space="0" w:color="auto"/>
            <w:bottom w:val="none" w:sz="0" w:space="0" w:color="auto"/>
            <w:right w:val="none" w:sz="0" w:space="0" w:color="auto"/>
          </w:divBdr>
        </w:div>
        <w:div w:id="935676891">
          <w:marLeft w:val="480"/>
          <w:marRight w:val="0"/>
          <w:marTop w:val="0"/>
          <w:marBottom w:val="0"/>
          <w:divBdr>
            <w:top w:val="none" w:sz="0" w:space="0" w:color="auto"/>
            <w:left w:val="none" w:sz="0" w:space="0" w:color="auto"/>
            <w:bottom w:val="none" w:sz="0" w:space="0" w:color="auto"/>
            <w:right w:val="none" w:sz="0" w:space="0" w:color="auto"/>
          </w:divBdr>
        </w:div>
        <w:div w:id="1131896654">
          <w:marLeft w:val="480"/>
          <w:marRight w:val="0"/>
          <w:marTop w:val="0"/>
          <w:marBottom w:val="0"/>
          <w:divBdr>
            <w:top w:val="none" w:sz="0" w:space="0" w:color="auto"/>
            <w:left w:val="none" w:sz="0" w:space="0" w:color="auto"/>
            <w:bottom w:val="none" w:sz="0" w:space="0" w:color="auto"/>
            <w:right w:val="none" w:sz="0" w:space="0" w:color="auto"/>
          </w:divBdr>
        </w:div>
        <w:div w:id="1299647981">
          <w:marLeft w:val="480"/>
          <w:marRight w:val="0"/>
          <w:marTop w:val="0"/>
          <w:marBottom w:val="0"/>
          <w:divBdr>
            <w:top w:val="none" w:sz="0" w:space="0" w:color="auto"/>
            <w:left w:val="none" w:sz="0" w:space="0" w:color="auto"/>
            <w:bottom w:val="none" w:sz="0" w:space="0" w:color="auto"/>
            <w:right w:val="none" w:sz="0" w:space="0" w:color="auto"/>
          </w:divBdr>
        </w:div>
        <w:div w:id="1302537422">
          <w:marLeft w:val="480"/>
          <w:marRight w:val="0"/>
          <w:marTop w:val="0"/>
          <w:marBottom w:val="0"/>
          <w:divBdr>
            <w:top w:val="none" w:sz="0" w:space="0" w:color="auto"/>
            <w:left w:val="none" w:sz="0" w:space="0" w:color="auto"/>
            <w:bottom w:val="none" w:sz="0" w:space="0" w:color="auto"/>
            <w:right w:val="none" w:sz="0" w:space="0" w:color="auto"/>
          </w:divBdr>
        </w:div>
        <w:div w:id="1366563155">
          <w:marLeft w:val="480"/>
          <w:marRight w:val="0"/>
          <w:marTop w:val="0"/>
          <w:marBottom w:val="0"/>
          <w:divBdr>
            <w:top w:val="none" w:sz="0" w:space="0" w:color="auto"/>
            <w:left w:val="none" w:sz="0" w:space="0" w:color="auto"/>
            <w:bottom w:val="none" w:sz="0" w:space="0" w:color="auto"/>
            <w:right w:val="none" w:sz="0" w:space="0" w:color="auto"/>
          </w:divBdr>
        </w:div>
        <w:div w:id="1385253326">
          <w:marLeft w:val="480"/>
          <w:marRight w:val="0"/>
          <w:marTop w:val="0"/>
          <w:marBottom w:val="0"/>
          <w:divBdr>
            <w:top w:val="none" w:sz="0" w:space="0" w:color="auto"/>
            <w:left w:val="none" w:sz="0" w:space="0" w:color="auto"/>
            <w:bottom w:val="none" w:sz="0" w:space="0" w:color="auto"/>
            <w:right w:val="none" w:sz="0" w:space="0" w:color="auto"/>
          </w:divBdr>
        </w:div>
        <w:div w:id="1724938876">
          <w:marLeft w:val="480"/>
          <w:marRight w:val="0"/>
          <w:marTop w:val="0"/>
          <w:marBottom w:val="0"/>
          <w:divBdr>
            <w:top w:val="none" w:sz="0" w:space="0" w:color="auto"/>
            <w:left w:val="none" w:sz="0" w:space="0" w:color="auto"/>
            <w:bottom w:val="none" w:sz="0" w:space="0" w:color="auto"/>
            <w:right w:val="none" w:sz="0" w:space="0" w:color="auto"/>
          </w:divBdr>
        </w:div>
        <w:div w:id="1944485247">
          <w:marLeft w:val="480"/>
          <w:marRight w:val="0"/>
          <w:marTop w:val="0"/>
          <w:marBottom w:val="0"/>
          <w:divBdr>
            <w:top w:val="none" w:sz="0" w:space="0" w:color="auto"/>
            <w:left w:val="none" w:sz="0" w:space="0" w:color="auto"/>
            <w:bottom w:val="none" w:sz="0" w:space="0" w:color="auto"/>
            <w:right w:val="none" w:sz="0" w:space="0" w:color="auto"/>
          </w:divBdr>
        </w:div>
        <w:div w:id="1947615602">
          <w:marLeft w:val="480"/>
          <w:marRight w:val="0"/>
          <w:marTop w:val="0"/>
          <w:marBottom w:val="0"/>
          <w:divBdr>
            <w:top w:val="none" w:sz="0" w:space="0" w:color="auto"/>
            <w:left w:val="none" w:sz="0" w:space="0" w:color="auto"/>
            <w:bottom w:val="none" w:sz="0" w:space="0" w:color="auto"/>
            <w:right w:val="none" w:sz="0" w:space="0" w:color="auto"/>
          </w:divBdr>
        </w:div>
        <w:div w:id="2117630801">
          <w:marLeft w:val="480"/>
          <w:marRight w:val="0"/>
          <w:marTop w:val="0"/>
          <w:marBottom w:val="0"/>
          <w:divBdr>
            <w:top w:val="none" w:sz="0" w:space="0" w:color="auto"/>
            <w:left w:val="none" w:sz="0" w:space="0" w:color="auto"/>
            <w:bottom w:val="none" w:sz="0" w:space="0" w:color="auto"/>
            <w:right w:val="none" w:sz="0" w:space="0" w:color="auto"/>
          </w:divBdr>
        </w:div>
      </w:divsChild>
    </w:div>
    <w:div w:id="309411701">
      <w:bodyDiv w:val="1"/>
      <w:marLeft w:val="0"/>
      <w:marRight w:val="0"/>
      <w:marTop w:val="0"/>
      <w:marBottom w:val="0"/>
      <w:divBdr>
        <w:top w:val="none" w:sz="0" w:space="0" w:color="auto"/>
        <w:left w:val="none" w:sz="0" w:space="0" w:color="auto"/>
        <w:bottom w:val="none" w:sz="0" w:space="0" w:color="auto"/>
        <w:right w:val="none" w:sz="0" w:space="0" w:color="auto"/>
      </w:divBdr>
    </w:div>
    <w:div w:id="311761416">
      <w:bodyDiv w:val="1"/>
      <w:marLeft w:val="0"/>
      <w:marRight w:val="0"/>
      <w:marTop w:val="0"/>
      <w:marBottom w:val="0"/>
      <w:divBdr>
        <w:top w:val="none" w:sz="0" w:space="0" w:color="auto"/>
        <w:left w:val="none" w:sz="0" w:space="0" w:color="auto"/>
        <w:bottom w:val="none" w:sz="0" w:space="0" w:color="auto"/>
        <w:right w:val="none" w:sz="0" w:space="0" w:color="auto"/>
      </w:divBdr>
    </w:div>
    <w:div w:id="323240923">
      <w:bodyDiv w:val="1"/>
      <w:marLeft w:val="0"/>
      <w:marRight w:val="0"/>
      <w:marTop w:val="0"/>
      <w:marBottom w:val="0"/>
      <w:divBdr>
        <w:top w:val="none" w:sz="0" w:space="0" w:color="auto"/>
        <w:left w:val="none" w:sz="0" w:space="0" w:color="auto"/>
        <w:bottom w:val="none" w:sz="0" w:space="0" w:color="auto"/>
        <w:right w:val="none" w:sz="0" w:space="0" w:color="auto"/>
      </w:divBdr>
      <w:divsChild>
        <w:div w:id="160777916">
          <w:marLeft w:val="480"/>
          <w:marRight w:val="0"/>
          <w:marTop w:val="0"/>
          <w:marBottom w:val="0"/>
          <w:divBdr>
            <w:top w:val="none" w:sz="0" w:space="0" w:color="auto"/>
            <w:left w:val="none" w:sz="0" w:space="0" w:color="auto"/>
            <w:bottom w:val="none" w:sz="0" w:space="0" w:color="auto"/>
            <w:right w:val="none" w:sz="0" w:space="0" w:color="auto"/>
          </w:divBdr>
        </w:div>
        <w:div w:id="177549946">
          <w:marLeft w:val="480"/>
          <w:marRight w:val="0"/>
          <w:marTop w:val="0"/>
          <w:marBottom w:val="0"/>
          <w:divBdr>
            <w:top w:val="none" w:sz="0" w:space="0" w:color="auto"/>
            <w:left w:val="none" w:sz="0" w:space="0" w:color="auto"/>
            <w:bottom w:val="none" w:sz="0" w:space="0" w:color="auto"/>
            <w:right w:val="none" w:sz="0" w:space="0" w:color="auto"/>
          </w:divBdr>
        </w:div>
        <w:div w:id="225335472">
          <w:marLeft w:val="480"/>
          <w:marRight w:val="0"/>
          <w:marTop w:val="0"/>
          <w:marBottom w:val="0"/>
          <w:divBdr>
            <w:top w:val="none" w:sz="0" w:space="0" w:color="auto"/>
            <w:left w:val="none" w:sz="0" w:space="0" w:color="auto"/>
            <w:bottom w:val="none" w:sz="0" w:space="0" w:color="auto"/>
            <w:right w:val="none" w:sz="0" w:space="0" w:color="auto"/>
          </w:divBdr>
        </w:div>
        <w:div w:id="474838145">
          <w:marLeft w:val="480"/>
          <w:marRight w:val="0"/>
          <w:marTop w:val="0"/>
          <w:marBottom w:val="0"/>
          <w:divBdr>
            <w:top w:val="none" w:sz="0" w:space="0" w:color="auto"/>
            <w:left w:val="none" w:sz="0" w:space="0" w:color="auto"/>
            <w:bottom w:val="none" w:sz="0" w:space="0" w:color="auto"/>
            <w:right w:val="none" w:sz="0" w:space="0" w:color="auto"/>
          </w:divBdr>
        </w:div>
        <w:div w:id="476530048">
          <w:marLeft w:val="480"/>
          <w:marRight w:val="0"/>
          <w:marTop w:val="0"/>
          <w:marBottom w:val="0"/>
          <w:divBdr>
            <w:top w:val="none" w:sz="0" w:space="0" w:color="auto"/>
            <w:left w:val="none" w:sz="0" w:space="0" w:color="auto"/>
            <w:bottom w:val="none" w:sz="0" w:space="0" w:color="auto"/>
            <w:right w:val="none" w:sz="0" w:space="0" w:color="auto"/>
          </w:divBdr>
        </w:div>
        <w:div w:id="487593815">
          <w:marLeft w:val="480"/>
          <w:marRight w:val="0"/>
          <w:marTop w:val="0"/>
          <w:marBottom w:val="0"/>
          <w:divBdr>
            <w:top w:val="none" w:sz="0" w:space="0" w:color="auto"/>
            <w:left w:val="none" w:sz="0" w:space="0" w:color="auto"/>
            <w:bottom w:val="none" w:sz="0" w:space="0" w:color="auto"/>
            <w:right w:val="none" w:sz="0" w:space="0" w:color="auto"/>
          </w:divBdr>
        </w:div>
        <w:div w:id="558521661">
          <w:marLeft w:val="480"/>
          <w:marRight w:val="0"/>
          <w:marTop w:val="0"/>
          <w:marBottom w:val="0"/>
          <w:divBdr>
            <w:top w:val="none" w:sz="0" w:space="0" w:color="auto"/>
            <w:left w:val="none" w:sz="0" w:space="0" w:color="auto"/>
            <w:bottom w:val="none" w:sz="0" w:space="0" w:color="auto"/>
            <w:right w:val="none" w:sz="0" w:space="0" w:color="auto"/>
          </w:divBdr>
        </w:div>
        <w:div w:id="633825972">
          <w:marLeft w:val="480"/>
          <w:marRight w:val="0"/>
          <w:marTop w:val="0"/>
          <w:marBottom w:val="0"/>
          <w:divBdr>
            <w:top w:val="none" w:sz="0" w:space="0" w:color="auto"/>
            <w:left w:val="none" w:sz="0" w:space="0" w:color="auto"/>
            <w:bottom w:val="none" w:sz="0" w:space="0" w:color="auto"/>
            <w:right w:val="none" w:sz="0" w:space="0" w:color="auto"/>
          </w:divBdr>
        </w:div>
        <w:div w:id="831943506">
          <w:marLeft w:val="480"/>
          <w:marRight w:val="0"/>
          <w:marTop w:val="0"/>
          <w:marBottom w:val="0"/>
          <w:divBdr>
            <w:top w:val="none" w:sz="0" w:space="0" w:color="auto"/>
            <w:left w:val="none" w:sz="0" w:space="0" w:color="auto"/>
            <w:bottom w:val="none" w:sz="0" w:space="0" w:color="auto"/>
            <w:right w:val="none" w:sz="0" w:space="0" w:color="auto"/>
          </w:divBdr>
        </w:div>
        <w:div w:id="981738963">
          <w:marLeft w:val="480"/>
          <w:marRight w:val="0"/>
          <w:marTop w:val="0"/>
          <w:marBottom w:val="0"/>
          <w:divBdr>
            <w:top w:val="none" w:sz="0" w:space="0" w:color="auto"/>
            <w:left w:val="none" w:sz="0" w:space="0" w:color="auto"/>
            <w:bottom w:val="none" w:sz="0" w:space="0" w:color="auto"/>
            <w:right w:val="none" w:sz="0" w:space="0" w:color="auto"/>
          </w:divBdr>
        </w:div>
        <w:div w:id="998771796">
          <w:marLeft w:val="480"/>
          <w:marRight w:val="0"/>
          <w:marTop w:val="0"/>
          <w:marBottom w:val="0"/>
          <w:divBdr>
            <w:top w:val="none" w:sz="0" w:space="0" w:color="auto"/>
            <w:left w:val="none" w:sz="0" w:space="0" w:color="auto"/>
            <w:bottom w:val="none" w:sz="0" w:space="0" w:color="auto"/>
            <w:right w:val="none" w:sz="0" w:space="0" w:color="auto"/>
          </w:divBdr>
        </w:div>
        <w:div w:id="1184592804">
          <w:marLeft w:val="480"/>
          <w:marRight w:val="0"/>
          <w:marTop w:val="0"/>
          <w:marBottom w:val="0"/>
          <w:divBdr>
            <w:top w:val="none" w:sz="0" w:space="0" w:color="auto"/>
            <w:left w:val="none" w:sz="0" w:space="0" w:color="auto"/>
            <w:bottom w:val="none" w:sz="0" w:space="0" w:color="auto"/>
            <w:right w:val="none" w:sz="0" w:space="0" w:color="auto"/>
          </w:divBdr>
        </w:div>
        <w:div w:id="1233081177">
          <w:marLeft w:val="480"/>
          <w:marRight w:val="0"/>
          <w:marTop w:val="0"/>
          <w:marBottom w:val="0"/>
          <w:divBdr>
            <w:top w:val="none" w:sz="0" w:space="0" w:color="auto"/>
            <w:left w:val="none" w:sz="0" w:space="0" w:color="auto"/>
            <w:bottom w:val="none" w:sz="0" w:space="0" w:color="auto"/>
            <w:right w:val="none" w:sz="0" w:space="0" w:color="auto"/>
          </w:divBdr>
        </w:div>
        <w:div w:id="1385063629">
          <w:marLeft w:val="480"/>
          <w:marRight w:val="0"/>
          <w:marTop w:val="0"/>
          <w:marBottom w:val="0"/>
          <w:divBdr>
            <w:top w:val="none" w:sz="0" w:space="0" w:color="auto"/>
            <w:left w:val="none" w:sz="0" w:space="0" w:color="auto"/>
            <w:bottom w:val="none" w:sz="0" w:space="0" w:color="auto"/>
            <w:right w:val="none" w:sz="0" w:space="0" w:color="auto"/>
          </w:divBdr>
        </w:div>
        <w:div w:id="1751388977">
          <w:marLeft w:val="480"/>
          <w:marRight w:val="0"/>
          <w:marTop w:val="0"/>
          <w:marBottom w:val="0"/>
          <w:divBdr>
            <w:top w:val="none" w:sz="0" w:space="0" w:color="auto"/>
            <w:left w:val="none" w:sz="0" w:space="0" w:color="auto"/>
            <w:bottom w:val="none" w:sz="0" w:space="0" w:color="auto"/>
            <w:right w:val="none" w:sz="0" w:space="0" w:color="auto"/>
          </w:divBdr>
        </w:div>
        <w:div w:id="1901860826">
          <w:marLeft w:val="480"/>
          <w:marRight w:val="0"/>
          <w:marTop w:val="0"/>
          <w:marBottom w:val="0"/>
          <w:divBdr>
            <w:top w:val="none" w:sz="0" w:space="0" w:color="auto"/>
            <w:left w:val="none" w:sz="0" w:space="0" w:color="auto"/>
            <w:bottom w:val="none" w:sz="0" w:space="0" w:color="auto"/>
            <w:right w:val="none" w:sz="0" w:space="0" w:color="auto"/>
          </w:divBdr>
        </w:div>
        <w:div w:id="1902014645">
          <w:marLeft w:val="480"/>
          <w:marRight w:val="0"/>
          <w:marTop w:val="0"/>
          <w:marBottom w:val="0"/>
          <w:divBdr>
            <w:top w:val="none" w:sz="0" w:space="0" w:color="auto"/>
            <w:left w:val="none" w:sz="0" w:space="0" w:color="auto"/>
            <w:bottom w:val="none" w:sz="0" w:space="0" w:color="auto"/>
            <w:right w:val="none" w:sz="0" w:space="0" w:color="auto"/>
          </w:divBdr>
        </w:div>
        <w:div w:id="1902055782">
          <w:marLeft w:val="480"/>
          <w:marRight w:val="0"/>
          <w:marTop w:val="0"/>
          <w:marBottom w:val="0"/>
          <w:divBdr>
            <w:top w:val="none" w:sz="0" w:space="0" w:color="auto"/>
            <w:left w:val="none" w:sz="0" w:space="0" w:color="auto"/>
            <w:bottom w:val="none" w:sz="0" w:space="0" w:color="auto"/>
            <w:right w:val="none" w:sz="0" w:space="0" w:color="auto"/>
          </w:divBdr>
        </w:div>
        <w:div w:id="2058695081">
          <w:marLeft w:val="480"/>
          <w:marRight w:val="0"/>
          <w:marTop w:val="0"/>
          <w:marBottom w:val="0"/>
          <w:divBdr>
            <w:top w:val="none" w:sz="0" w:space="0" w:color="auto"/>
            <w:left w:val="none" w:sz="0" w:space="0" w:color="auto"/>
            <w:bottom w:val="none" w:sz="0" w:space="0" w:color="auto"/>
            <w:right w:val="none" w:sz="0" w:space="0" w:color="auto"/>
          </w:divBdr>
        </w:div>
      </w:divsChild>
    </w:div>
    <w:div w:id="332293861">
      <w:bodyDiv w:val="1"/>
      <w:marLeft w:val="0"/>
      <w:marRight w:val="0"/>
      <w:marTop w:val="0"/>
      <w:marBottom w:val="0"/>
      <w:divBdr>
        <w:top w:val="none" w:sz="0" w:space="0" w:color="auto"/>
        <w:left w:val="none" w:sz="0" w:space="0" w:color="auto"/>
        <w:bottom w:val="none" w:sz="0" w:space="0" w:color="auto"/>
        <w:right w:val="none" w:sz="0" w:space="0" w:color="auto"/>
      </w:divBdr>
    </w:div>
    <w:div w:id="376317531">
      <w:bodyDiv w:val="1"/>
      <w:marLeft w:val="0"/>
      <w:marRight w:val="0"/>
      <w:marTop w:val="0"/>
      <w:marBottom w:val="0"/>
      <w:divBdr>
        <w:top w:val="none" w:sz="0" w:space="0" w:color="auto"/>
        <w:left w:val="none" w:sz="0" w:space="0" w:color="auto"/>
        <w:bottom w:val="none" w:sz="0" w:space="0" w:color="auto"/>
        <w:right w:val="none" w:sz="0" w:space="0" w:color="auto"/>
      </w:divBdr>
    </w:div>
    <w:div w:id="389811083">
      <w:bodyDiv w:val="1"/>
      <w:marLeft w:val="0"/>
      <w:marRight w:val="0"/>
      <w:marTop w:val="0"/>
      <w:marBottom w:val="0"/>
      <w:divBdr>
        <w:top w:val="none" w:sz="0" w:space="0" w:color="auto"/>
        <w:left w:val="none" w:sz="0" w:space="0" w:color="auto"/>
        <w:bottom w:val="none" w:sz="0" w:space="0" w:color="auto"/>
        <w:right w:val="none" w:sz="0" w:space="0" w:color="auto"/>
      </w:divBdr>
      <w:divsChild>
        <w:div w:id="16542608">
          <w:marLeft w:val="480"/>
          <w:marRight w:val="0"/>
          <w:marTop w:val="0"/>
          <w:marBottom w:val="0"/>
          <w:divBdr>
            <w:top w:val="none" w:sz="0" w:space="0" w:color="auto"/>
            <w:left w:val="none" w:sz="0" w:space="0" w:color="auto"/>
            <w:bottom w:val="none" w:sz="0" w:space="0" w:color="auto"/>
            <w:right w:val="none" w:sz="0" w:space="0" w:color="auto"/>
          </w:divBdr>
        </w:div>
        <w:div w:id="129203596">
          <w:marLeft w:val="480"/>
          <w:marRight w:val="0"/>
          <w:marTop w:val="0"/>
          <w:marBottom w:val="0"/>
          <w:divBdr>
            <w:top w:val="none" w:sz="0" w:space="0" w:color="auto"/>
            <w:left w:val="none" w:sz="0" w:space="0" w:color="auto"/>
            <w:bottom w:val="none" w:sz="0" w:space="0" w:color="auto"/>
            <w:right w:val="none" w:sz="0" w:space="0" w:color="auto"/>
          </w:divBdr>
        </w:div>
        <w:div w:id="262616417">
          <w:marLeft w:val="480"/>
          <w:marRight w:val="0"/>
          <w:marTop w:val="0"/>
          <w:marBottom w:val="0"/>
          <w:divBdr>
            <w:top w:val="none" w:sz="0" w:space="0" w:color="auto"/>
            <w:left w:val="none" w:sz="0" w:space="0" w:color="auto"/>
            <w:bottom w:val="none" w:sz="0" w:space="0" w:color="auto"/>
            <w:right w:val="none" w:sz="0" w:space="0" w:color="auto"/>
          </w:divBdr>
        </w:div>
        <w:div w:id="287585887">
          <w:marLeft w:val="480"/>
          <w:marRight w:val="0"/>
          <w:marTop w:val="0"/>
          <w:marBottom w:val="0"/>
          <w:divBdr>
            <w:top w:val="none" w:sz="0" w:space="0" w:color="auto"/>
            <w:left w:val="none" w:sz="0" w:space="0" w:color="auto"/>
            <w:bottom w:val="none" w:sz="0" w:space="0" w:color="auto"/>
            <w:right w:val="none" w:sz="0" w:space="0" w:color="auto"/>
          </w:divBdr>
        </w:div>
        <w:div w:id="312688171">
          <w:marLeft w:val="480"/>
          <w:marRight w:val="0"/>
          <w:marTop w:val="0"/>
          <w:marBottom w:val="0"/>
          <w:divBdr>
            <w:top w:val="none" w:sz="0" w:space="0" w:color="auto"/>
            <w:left w:val="none" w:sz="0" w:space="0" w:color="auto"/>
            <w:bottom w:val="none" w:sz="0" w:space="0" w:color="auto"/>
            <w:right w:val="none" w:sz="0" w:space="0" w:color="auto"/>
          </w:divBdr>
        </w:div>
        <w:div w:id="496385602">
          <w:marLeft w:val="480"/>
          <w:marRight w:val="0"/>
          <w:marTop w:val="0"/>
          <w:marBottom w:val="0"/>
          <w:divBdr>
            <w:top w:val="none" w:sz="0" w:space="0" w:color="auto"/>
            <w:left w:val="none" w:sz="0" w:space="0" w:color="auto"/>
            <w:bottom w:val="none" w:sz="0" w:space="0" w:color="auto"/>
            <w:right w:val="none" w:sz="0" w:space="0" w:color="auto"/>
          </w:divBdr>
        </w:div>
        <w:div w:id="526675224">
          <w:marLeft w:val="480"/>
          <w:marRight w:val="0"/>
          <w:marTop w:val="0"/>
          <w:marBottom w:val="0"/>
          <w:divBdr>
            <w:top w:val="none" w:sz="0" w:space="0" w:color="auto"/>
            <w:left w:val="none" w:sz="0" w:space="0" w:color="auto"/>
            <w:bottom w:val="none" w:sz="0" w:space="0" w:color="auto"/>
            <w:right w:val="none" w:sz="0" w:space="0" w:color="auto"/>
          </w:divBdr>
        </w:div>
        <w:div w:id="567421941">
          <w:marLeft w:val="480"/>
          <w:marRight w:val="0"/>
          <w:marTop w:val="0"/>
          <w:marBottom w:val="0"/>
          <w:divBdr>
            <w:top w:val="none" w:sz="0" w:space="0" w:color="auto"/>
            <w:left w:val="none" w:sz="0" w:space="0" w:color="auto"/>
            <w:bottom w:val="none" w:sz="0" w:space="0" w:color="auto"/>
            <w:right w:val="none" w:sz="0" w:space="0" w:color="auto"/>
          </w:divBdr>
        </w:div>
        <w:div w:id="982469894">
          <w:marLeft w:val="480"/>
          <w:marRight w:val="0"/>
          <w:marTop w:val="0"/>
          <w:marBottom w:val="0"/>
          <w:divBdr>
            <w:top w:val="none" w:sz="0" w:space="0" w:color="auto"/>
            <w:left w:val="none" w:sz="0" w:space="0" w:color="auto"/>
            <w:bottom w:val="none" w:sz="0" w:space="0" w:color="auto"/>
            <w:right w:val="none" w:sz="0" w:space="0" w:color="auto"/>
          </w:divBdr>
        </w:div>
        <w:div w:id="1337416226">
          <w:marLeft w:val="480"/>
          <w:marRight w:val="0"/>
          <w:marTop w:val="0"/>
          <w:marBottom w:val="0"/>
          <w:divBdr>
            <w:top w:val="none" w:sz="0" w:space="0" w:color="auto"/>
            <w:left w:val="none" w:sz="0" w:space="0" w:color="auto"/>
            <w:bottom w:val="none" w:sz="0" w:space="0" w:color="auto"/>
            <w:right w:val="none" w:sz="0" w:space="0" w:color="auto"/>
          </w:divBdr>
        </w:div>
        <w:div w:id="1365247059">
          <w:marLeft w:val="480"/>
          <w:marRight w:val="0"/>
          <w:marTop w:val="0"/>
          <w:marBottom w:val="0"/>
          <w:divBdr>
            <w:top w:val="none" w:sz="0" w:space="0" w:color="auto"/>
            <w:left w:val="none" w:sz="0" w:space="0" w:color="auto"/>
            <w:bottom w:val="none" w:sz="0" w:space="0" w:color="auto"/>
            <w:right w:val="none" w:sz="0" w:space="0" w:color="auto"/>
          </w:divBdr>
        </w:div>
        <w:div w:id="1448549314">
          <w:marLeft w:val="480"/>
          <w:marRight w:val="0"/>
          <w:marTop w:val="0"/>
          <w:marBottom w:val="0"/>
          <w:divBdr>
            <w:top w:val="none" w:sz="0" w:space="0" w:color="auto"/>
            <w:left w:val="none" w:sz="0" w:space="0" w:color="auto"/>
            <w:bottom w:val="none" w:sz="0" w:space="0" w:color="auto"/>
            <w:right w:val="none" w:sz="0" w:space="0" w:color="auto"/>
          </w:divBdr>
        </w:div>
        <w:div w:id="1640572348">
          <w:marLeft w:val="480"/>
          <w:marRight w:val="0"/>
          <w:marTop w:val="0"/>
          <w:marBottom w:val="0"/>
          <w:divBdr>
            <w:top w:val="none" w:sz="0" w:space="0" w:color="auto"/>
            <w:left w:val="none" w:sz="0" w:space="0" w:color="auto"/>
            <w:bottom w:val="none" w:sz="0" w:space="0" w:color="auto"/>
            <w:right w:val="none" w:sz="0" w:space="0" w:color="auto"/>
          </w:divBdr>
        </w:div>
        <w:div w:id="1790853287">
          <w:marLeft w:val="480"/>
          <w:marRight w:val="0"/>
          <w:marTop w:val="0"/>
          <w:marBottom w:val="0"/>
          <w:divBdr>
            <w:top w:val="none" w:sz="0" w:space="0" w:color="auto"/>
            <w:left w:val="none" w:sz="0" w:space="0" w:color="auto"/>
            <w:bottom w:val="none" w:sz="0" w:space="0" w:color="auto"/>
            <w:right w:val="none" w:sz="0" w:space="0" w:color="auto"/>
          </w:divBdr>
        </w:div>
        <w:div w:id="1907035450">
          <w:marLeft w:val="480"/>
          <w:marRight w:val="0"/>
          <w:marTop w:val="0"/>
          <w:marBottom w:val="0"/>
          <w:divBdr>
            <w:top w:val="none" w:sz="0" w:space="0" w:color="auto"/>
            <w:left w:val="none" w:sz="0" w:space="0" w:color="auto"/>
            <w:bottom w:val="none" w:sz="0" w:space="0" w:color="auto"/>
            <w:right w:val="none" w:sz="0" w:space="0" w:color="auto"/>
          </w:divBdr>
        </w:div>
        <w:div w:id="2038847666">
          <w:marLeft w:val="480"/>
          <w:marRight w:val="0"/>
          <w:marTop w:val="0"/>
          <w:marBottom w:val="0"/>
          <w:divBdr>
            <w:top w:val="none" w:sz="0" w:space="0" w:color="auto"/>
            <w:left w:val="none" w:sz="0" w:space="0" w:color="auto"/>
            <w:bottom w:val="none" w:sz="0" w:space="0" w:color="auto"/>
            <w:right w:val="none" w:sz="0" w:space="0" w:color="auto"/>
          </w:divBdr>
        </w:div>
        <w:div w:id="2043362832">
          <w:marLeft w:val="480"/>
          <w:marRight w:val="0"/>
          <w:marTop w:val="0"/>
          <w:marBottom w:val="0"/>
          <w:divBdr>
            <w:top w:val="none" w:sz="0" w:space="0" w:color="auto"/>
            <w:left w:val="none" w:sz="0" w:space="0" w:color="auto"/>
            <w:bottom w:val="none" w:sz="0" w:space="0" w:color="auto"/>
            <w:right w:val="none" w:sz="0" w:space="0" w:color="auto"/>
          </w:divBdr>
        </w:div>
        <w:div w:id="2137795634">
          <w:marLeft w:val="480"/>
          <w:marRight w:val="0"/>
          <w:marTop w:val="0"/>
          <w:marBottom w:val="0"/>
          <w:divBdr>
            <w:top w:val="none" w:sz="0" w:space="0" w:color="auto"/>
            <w:left w:val="none" w:sz="0" w:space="0" w:color="auto"/>
            <w:bottom w:val="none" w:sz="0" w:space="0" w:color="auto"/>
            <w:right w:val="none" w:sz="0" w:space="0" w:color="auto"/>
          </w:divBdr>
        </w:div>
      </w:divsChild>
    </w:div>
    <w:div w:id="404686056">
      <w:bodyDiv w:val="1"/>
      <w:marLeft w:val="0"/>
      <w:marRight w:val="0"/>
      <w:marTop w:val="0"/>
      <w:marBottom w:val="0"/>
      <w:divBdr>
        <w:top w:val="none" w:sz="0" w:space="0" w:color="auto"/>
        <w:left w:val="none" w:sz="0" w:space="0" w:color="auto"/>
        <w:bottom w:val="none" w:sz="0" w:space="0" w:color="auto"/>
        <w:right w:val="none" w:sz="0" w:space="0" w:color="auto"/>
      </w:divBdr>
      <w:divsChild>
        <w:div w:id="254173890">
          <w:marLeft w:val="480"/>
          <w:marRight w:val="0"/>
          <w:marTop w:val="0"/>
          <w:marBottom w:val="0"/>
          <w:divBdr>
            <w:top w:val="none" w:sz="0" w:space="0" w:color="auto"/>
            <w:left w:val="none" w:sz="0" w:space="0" w:color="auto"/>
            <w:bottom w:val="none" w:sz="0" w:space="0" w:color="auto"/>
            <w:right w:val="none" w:sz="0" w:space="0" w:color="auto"/>
          </w:divBdr>
        </w:div>
        <w:div w:id="258027103">
          <w:marLeft w:val="480"/>
          <w:marRight w:val="0"/>
          <w:marTop w:val="0"/>
          <w:marBottom w:val="0"/>
          <w:divBdr>
            <w:top w:val="none" w:sz="0" w:space="0" w:color="auto"/>
            <w:left w:val="none" w:sz="0" w:space="0" w:color="auto"/>
            <w:bottom w:val="none" w:sz="0" w:space="0" w:color="auto"/>
            <w:right w:val="none" w:sz="0" w:space="0" w:color="auto"/>
          </w:divBdr>
        </w:div>
        <w:div w:id="332876397">
          <w:marLeft w:val="480"/>
          <w:marRight w:val="0"/>
          <w:marTop w:val="0"/>
          <w:marBottom w:val="0"/>
          <w:divBdr>
            <w:top w:val="none" w:sz="0" w:space="0" w:color="auto"/>
            <w:left w:val="none" w:sz="0" w:space="0" w:color="auto"/>
            <w:bottom w:val="none" w:sz="0" w:space="0" w:color="auto"/>
            <w:right w:val="none" w:sz="0" w:space="0" w:color="auto"/>
          </w:divBdr>
        </w:div>
        <w:div w:id="333922418">
          <w:marLeft w:val="480"/>
          <w:marRight w:val="0"/>
          <w:marTop w:val="0"/>
          <w:marBottom w:val="0"/>
          <w:divBdr>
            <w:top w:val="none" w:sz="0" w:space="0" w:color="auto"/>
            <w:left w:val="none" w:sz="0" w:space="0" w:color="auto"/>
            <w:bottom w:val="none" w:sz="0" w:space="0" w:color="auto"/>
            <w:right w:val="none" w:sz="0" w:space="0" w:color="auto"/>
          </w:divBdr>
        </w:div>
        <w:div w:id="424304128">
          <w:marLeft w:val="480"/>
          <w:marRight w:val="0"/>
          <w:marTop w:val="0"/>
          <w:marBottom w:val="0"/>
          <w:divBdr>
            <w:top w:val="none" w:sz="0" w:space="0" w:color="auto"/>
            <w:left w:val="none" w:sz="0" w:space="0" w:color="auto"/>
            <w:bottom w:val="none" w:sz="0" w:space="0" w:color="auto"/>
            <w:right w:val="none" w:sz="0" w:space="0" w:color="auto"/>
          </w:divBdr>
        </w:div>
        <w:div w:id="493691790">
          <w:marLeft w:val="480"/>
          <w:marRight w:val="0"/>
          <w:marTop w:val="0"/>
          <w:marBottom w:val="0"/>
          <w:divBdr>
            <w:top w:val="none" w:sz="0" w:space="0" w:color="auto"/>
            <w:left w:val="none" w:sz="0" w:space="0" w:color="auto"/>
            <w:bottom w:val="none" w:sz="0" w:space="0" w:color="auto"/>
            <w:right w:val="none" w:sz="0" w:space="0" w:color="auto"/>
          </w:divBdr>
        </w:div>
        <w:div w:id="576012814">
          <w:marLeft w:val="480"/>
          <w:marRight w:val="0"/>
          <w:marTop w:val="0"/>
          <w:marBottom w:val="0"/>
          <w:divBdr>
            <w:top w:val="none" w:sz="0" w:space="0" w:color="auto"/>
            <w:left w:val="none" w:sz="0" w:space="0" w:color="auto"/>
            <w:bottom w:val="none" w:sz="0" w:space="0" w:color="auto"/>
            <w:right w:val="none" w:sz="0" w:space="0" w:color="auto"/>
          </w:divBdr>
        </w:div>
        <w:div w:id="739408728">
          <w:marLeft w:val="480"/>
          <w:marRight w:val="0"/>
          <w:marTop w:val="0"/>
          <w:marBottom w:val="0"/>
          <w:divBdr>
            <w:top w:val="none" w:sz="0" w:space="0" w:color="auto"/>
            <w:left w:val="none" w:sz="0" w:space="0" w:color="auto"/>
            <w:bottom w:val="none" w:sz="0" w:space="0" w:color="auto"/>
            <w:right w:val="none" w:sz="0" w:space="0" w:color="auto"/>
          </w:divBdr>
        </w:div>
        <w:div w:id="929119188">
          <w:marLeft w:val="480"/>
          <w:marRight w:val="0"/>
          <w:marTop w:val="0"/>
          <w:marBottom w:val="0"/>
          <w:divBdr>
            <w:top w:val="none" w:sz="0" w:space="0" w:color="auto"/>
            <w:left w:val="none" w:sz="0" w:space="0" w:color="auto"/>
            <w:bottom w:val="none" w:sz="0" w:space="0" w:color="auto"/>
            <w:right w:val="none" w:sz="0" w:space="0" w:color="auto"/>
          </w:divBdr>
        </w:div>
        <w:div w:id="1205750404">
          <w:marLeft w:val="480"/>
          <w:marRight w:val="0"/>
          <w:marTop w:val="0"/>
          <w:marBottom w:val="0"/>
          <w:divBdr>
            <w:top w:val="none" w:sz="0" w:space="0" w:color="auto"/>
            <w:left w:val="none" w:sz="0" w:space="0" w:color="auto"/>
            <w:bottom w:val="none" w:sz="0" w:space="0" w:color="auto"/>
            <w:right w:val="none" w:sz="0" w:space="0" w:color="auto"/>
          </w:divBdr>
        </w:div>
        <w:div w:id="1278098854">
          <w:marLeft w:val="480"/>
          <w:marRight w:val="0"/>
          <w:marTop w:val="0"/>
          <w:marBottom w:val="0"/>
          <w:divBdr>
            <w:top w:val="none" w:sz="0" w:space="0" w:color="auto"/>
            <w:left w:val="none" w:sz="0" w:space="0" w:color="auto"/>
            <w:bottom w:val="none" w:sz="0" w:space="0" w:color="auto"/>
            <w:right w:val="none" w:sz="0" w:space="0" w:color="auto"/>
          </w:divBdr>
        </w:div>
        <w:div w:id="1310745681">
          <w:marLeft w:val="480"/>
          <w:marRight w:val="0"/>
          <w:marTop w:val="0"/>
          <w:marBottom w:val="0"/>
          <w:divBdr>
            <w:top w:val="none" w:sz="0" w:space="0" w:color="auto"/>
            <w:left w:val="none" w:sz="0" w:space="0" w:color="auto"/>
            <w:bottom w:val="none" w:sz="0" w:space="0" w:color="auto"/>
            <w:right w:val="none" w:sz="0" w:space="0" w:color="auto"/>
          </w:divBdr>
        </w:div>
        <w:div w:id="1377583398">
          <w:marLeft w:val="480"/>
          <w:marRight w:val="0"/>
          <w:marTop w:val="0"/>
          <w:marBottom w:val="0"/>
          <w:divBdr>
            <w:top w:val="none" w:sz="0" w:space="0" w:color="auto"/>
            <w:left w:val="none" w:sz="0" w:space="0" w:color="auto"/>
            <w:bottom w:val="none" w:sz="0" w:space="0" w:color="auto"/>
            <w:right w:val="none" w:sz="0" w:space="0" w:color="auto"/>
          </w:divBdr>
        </w:div>
        <w:div w:id="1634362104">
          <w:marLeft w:val="480"/>
          <w:marRight w:val="0"/>
          <w:marTop w:val="0"/>
          <w:marBottom w:val="0"/>
          <w:divBdr>
            <w:top w:val="none" w:sz="0" w:space="0" w:color="auto"/>
            <w:left w:val="none" w:sz="0" w:space="0" w:color="auto"/>
            <w:bottom w:val="none" w:sz="0" w:space="0" w:color="auto"/>
            <w:right w:val="none" w:sz="0" w:space="0" w:color="auto"/>
          </w:divBdr>
        </w:div>
        <w:div w:id="1874418405">
          <w:marLeft w:val="480"/>
          <w:marRight w:val="0"/>
          <w:marTop w:val="0"/>
          <w:marBottom w:val="0"/>
          <w:divBdr>
            <w:top w:val="none" w:sz="0" w:space="0" w:color="auto"/>
            <w:left w:val="none" w:sz="0" w:space="0" w:color="auto"/>
            <w:bottom w:val="none" w:sz="0" w:space="0" w:color="auto"/>
            <w:right w:val="none" w:sz="0" w:space="0" w:color="auto"/>
          </w:divBdr>
        </w:div>
        <w:div w:id="1891765082">
          <w:marLeft w:val="480"/>
          <w:marRight w:val="0"/>
          <w:marTop w:val="0"/>
          <w:marBottom w:val="0"/>
          <w:divBdr>
            <w:top w:val="none" w:sz="0" w:space="0" w:color="auto"/>
            <w:left w:val="none" w:sz="0" w:space="0" w:color="auto"/>
            <w:bottom w:val="none" w:sz="0" w:space="0" w:color="auto"/>
            <w:right w:val="none" w:sz="0" w:space="0" w:color="auto"/>
          </w:divBdr>
        </w:div>
        <w:div w:id="2037610312">
          <w:marLeft w:val="480"/>
          <w:marRight w:val="0"/>
          <w:marTop w:val="0"/>
          <w:marBottom w:val="0"/>
          <w:divBdr>
            <w:top w:val="none" w:sz="0" w:space="0" w:color="auto"/>
            <w:left w:val="none" w:sz="0" w:space="0" w:color="auto"/>
            <w:bottom w:val="none" w:sz="0" w:space="0" w:color="auto"/>
            <w:right w:val="none" w:sz="0" w:space="0" w:color="auto"/>
          </w:divBdr>
        </w:div>
        <w:div w:id="2105882935">
          <w:marLeft w:val="480"/>
          <w:marRight w:val="0"/>
          <w:marTop w:val="0"/>
          <w:marBottom w:val="0"/>
          <w:divBdr>
            <w:top w:val="none" w:sz="0" w:space="0" w:color="auto"/>
            <w:left w:val="none" w:sz="0" w:space="0" w:color="auto"/>
            <w:bottom w:val="none" w:sz="0" w:space="0" w:color="auto"/>
            <w:right w:val="none" w:sz="0" w:space="0" w:color="auto"/>
          </w:divBdr>
        </w:div>
      </w:divsChild>
    </w:div>
    <w:div w:id="407503303">
      <w:bodyDiv w:val="1"/>
      <w:marLeft w:val="0"/>
      <w:marRight w:val="0"/>
      <w:marTop w:val="0"/>
      <w:marBottom w:val="0"/>
      <w:divBdr>
        <w:top w:val="none" w:sz="0" w:space="0" w:color="auto"/>
        <w:left w:val="none" w:sz="0" w:space="0" w:color="auto"/>
        <w:bottom w:val="none" w:sz="0" w:space="0" w:color="auto"/>
        <w:right w:val="none" w:sz="0" w:space="0" w:color="auto"/>
      </w:divBdr>
      <w:divsChild>
        <w:div w:id="907152154">
          <w:marLeft w:val="480"/>
          <w:marRight w:val="0"/>
          <w:marTop w:val="0"/>
          <w:marBottom w:val="0"/>
          <w:divBdr>
            <w:top w:val="none" w:sz="0" w:space="0" w:color="auto"/>
            <w:left w:val="none" w:sz="0" w:space="0" w:color="auto"/>
            <w:bottom w:val="none" w:sz="0" w:space="0" w:color="auto"/>
            <w:right w:val="none" w:sz="0" w:space="0" w:color="auto"/>
          </w:divBdr>
        </w:div>
        <w:div w:id="2025091592">
          <w:marLeft w:val="480"/>
          <w:marRight w:val="0"/>
          <w:marTop w:val="0"/>
          <w:marBottom w:val="0"/>
          <w:divBdr>
            <w:top w:val="none" w:sz="0" w:space="0" w:color="auto"/>
            <w:left w:val="none" w:sz="0" w:space="0" w:color="auto"/>
            <w:bottom w:val="none" w:sz="0" w:space="0" w:color="auto"/>
            <w:right w:val="none" w:sz="0" w:space="0" w:color="auto"/>
          </w:divBdr>
        </w:div>
        <w:div w:id="1011374578">
          <w:marLeft w:val="480"/>
          <w:marRight w:val="0"/>
          <w:marTop w:val="0"/>
          <w:marBottom w:val="0"/>
          <w:divBdr>
            <w:top w:val="none" w:sz="0" w:space="0" w:color="auto"/>
            <w:left w:val="none" w:sz="0" w:space="0" w:color="auto"/>
            <w:bottom w:val="none" w:sz="0" w:space="0" w:color="auto"/>
            <w:right w:val="none" w:sz="0" w:space="0" w:color="auto"/>
          </w:divBdr>
        </w:div>
        <w:div w:id="777526343">
          <w:marLeft w:val="480"/>
          <w:marRight w:val="0"/>
          <w:marTop w:val="0"/>
          <w:marBottom w:val="0"/>
          <w:divBdr>
            <w:top w:val="none" w:sz="0" w:space="0" w:color="auto"/>
            <w:left w:val="none" w:sz="0" w:space="0" w:color="auto"/>
            <w:bottom w:val="none" w:sz="0" w:space="0" w:color="auto"/>
            <w:right w:val="none" w:sz="0" w:space="0" w:color="auto"/>
          </w:divBdr>
        </w:div>
        <w:div w:id="1772360640">
          <w:marLeft w:val="480"/>
          <w:marRight w:val="0"/>
          <w:marTop w:val="0"/>
          <w:marBottom w:val="0"/>
          <w:divBdr>
            <w:top w:val="none" w:sz="0" w:space="0" w:color="auto"/>
            <w:left w:val="none" w:sz="0" w:space="0" w:color="auto"/>
            <w:bottom w:val="none" w:sz="0" w:space="0" w:color="auto"/>
            <w:right w:val="none" w:sz="0" w:space="0" w:color="auto"/>
          </w:divBdr>
        </w:div>
        <w:div w:id="1178544313">
          <w:marLeft w:val="480"/>
          <w:marRight w:val="0"/>
          <w:marTop w:val="0"/>
          <w:marBottom w:val="0"/>
          <w:divBdr>
            <w:top w:val="none" w:sz="0" w:space="0" w:color="auto"/>
            <w:left w:val="none" w:sz="0" w:space="0" w:color="auto"/>
            <w:bottom w:val="none" w:sz="0" w:space="0" w:color="auto"/>
            <w:right w:val="none" w:sz="0" w:space="0" w:color="auto"/>
          </w:divBdr>
        </w:div>
        <w:div w:id="1437825958">
          <w:marLeft w:val="480"/>
          <w:marRight w:val="0"/>
          <w:marTop w:val="0"/>
          <w:marBottom w:val="0"/>
          <w:divBdr>
            <w:top w:val="none" w:sz="0" w:space="0" w:color="auto"/>
            <w:left w:val="none" w:sz="0" w:space="0" w:color="auto"/>
            <w:bottom w:val="none" w:sz="0" w:space="0" w:color="auto"/>
            <w:right w:val="none" w:sz="0" w:space="0" w:color="auto"/>
          </w:divBdr>
        </w:div>
        <w:div w:id="1147358883">
          <w:marLeft w:val="480"/>
          <w:marRight w:val="0"/>
          <w:marTop w:val="0"/>
          <w:marBottom w:val="0"/>
          <w:divBdr>
            <w:top w:val="none" w:sz="0" w:space="0" w:color="auto"/>
            <w:left w:val="none" w:sz="0" w:space="0" w:color="auto"/>
            <w:bottom w:val="none" w:sz="0" w:space="0" w:color="auto"/>
            <w:right w:val="none" w:sz="0" w:space="0" w:color="auto"/>
          </w:divBdr>
        </w:div>
        <w:div w:id="1956324510">
          <w:marLeft w:val="480"/>
          <w:marRight w:val="0"/>
          <w:marTop w:val="0"/>
          <w:marBottom w:val="0"/>
          <w:divBdr>
            <w:top w:val="none" w:sz="0" w:space="0" w:color="auto"/>
            <w:left w:val="none" w:sz="0" w:space="0" w:color="auto"/>
            <w:bottom w:val="none" w:sz="0" w:space="0" w:color="auto"/>
            <w:right w:val="none" w:sz="0" w:space="0" w:color="auto"/>
          </w:divBdr>
        </w:div>
        <w:div w:id="1116290481">
          <w:marLeft w:val="480"/>
          <w:marRight w:val="0"/>
          <w:marTop w:val="0"/>
          <w:marBottom w:val="0"/>
          <w:divBdr>
            <w:top w:val="none" w:sz="0" w:space="0" w:color="auto"/>
            <w:left w:val="none" w:sz="0" w:space="0" w:color="auto"/>
            <w:bottom w:val="none" w:sz="0" w:space="0" w:color="auto"/>
            <w:right w:val="none" w:sz="0" w:space="0" w:color="auto"/>
          </w:divBdr>
        </w:div>
        <w:div w:id="1013725037">
          <w:marLeft w:val="480"/>
          <w:marRight w:val="0"/>
          <w:marTop w:val="0"/>
          <w:marBottom w:val="0"/>
          <w:divBdr>
            <w:top w:val="none" w:sz="0" w:space="0" w:color="auto"/>
            <w:left w:val="none" w:sz="0" w:space="0" w:color="auto"/>
            <w:bottom w:val="none" w:sz="0" w:space="0" w:color="auto"/>
            <w:right w:val="none" w:sz="0" w:space="0" w:color="auto"/>
          </w:divBdr>
        </w:div>
        <w:div w:id="1819607152">
          <w:marLeft w:val="480"/>
          <w:marRight w:val="0"/>
          <w:marTop w:val="0"/>
          <w:marBottom w:val="0"/>
          <w:divBdr>
            <w:top w:val="none" w:sz="0" w:space="0" w:color="auto"/>
            <w:left w:val="none" w:sz="0" w:space="0" w:color="auto"/>
            <w:bottom w:val="none" w:sz="0" w:space="0" w:color="auto"/>
            <w:right w:val="none" w:sz="0" w:space="0" w:color="auto"/>
          </w:divBdr>
        </w:div>
        <w:div w:id="1417438176">
          <w:marLeft w:val="480"/>
          <w:marRight w:val="0"/>
          <w:marTop w:val="0"/>
          <w:marBottom w:val="0"/>
          <w:divBdr>
            <w:top w:val="none" w:sz="0" w:space="0" w:color="auto"/>
            <w:left w:val="none" w:sz="0" w:space="0" w:color="auto"/>
            <w:bottom w:val="none" w:sz="0" w:space="0" w:color="auto"/>
            <w:right w:val="none" w:sz="0" w:space="0" w:color="auto"/>
          </w:divBdr>
        </w:div>
        <w:div w:id="578254703">
          <w:marLeft w:val="480"/>
          <w:marRight w:val="0"/>
          <w:marTop w:val="0"/>
          <w:marBottom w:val="0"/>
          <w:divBdr>
            <w:top w:val="none" w:sz="0" w:space="0" w:color="auto"/>
            <w:left w:val="none" w:sz="0" w:space="0" w:color="auto"/>
            <w:bottom w:val="none" w:sz="0" w:space="0" w:color="auto"/>
            <w:right w:val="none" w:sz="0" w:space="0" w:color="auto"/>
          </w:divBdr>
        </w:div>
        <w:div w:id="65958429">
          <w:marLeft w:val="480"/>
          <w:marRight w:val="0"/>
          <w:marTop w:val="0"/>
          <w:marBottom w:val="0"/>
          <w:divBdr>
            <w:top w:val="none" w:sz="0" w:space="0" w:color="auto"/>
            <w:left w:val="none" w:sz="0" w:space="0" w:color="auto"/>
            <w:bottom w:val="none" w:sz="0" w:space="0" w:color="auto"/>
            <w:right w:val="none" w:sz="0" w:space="0" w:color="auto"/>
          </w:divBdr>
        </w:div>
        <w:div w:id="1584140233">
          <w:marLeft w:val="480"/>
          <w:marRight w:val="0"/>
          <w:marTop w:val="0"/>
          <w:marBottom w:val="0"/>
          <w:divBdr>
            <w:top w:val="none" w:sz="0" w:space="0" w:color="auto"/>
            <w:left w:val="none" w:sz="0" w:space="0" w:color="auto"/>
            <w:bottom w:val="none" w:sz="0" w:space="0" w:color="auto"/>
            <w:right w:val="none" w:sz="0" w:space="0" w:color="auto"/>
          </w:divBdr>
        </w:div>
      </w:divsChild>
    </w:div>
    <w:div w:id="477654499">
      <w:bodyDiv w:val="1"/>
      <w:marLeft w:val="0"/>
      <w:marRight w:val="0"/>
      <w:marTop w:val="0"/>
      <w:marBottom w:val="0"/>
      <w:divBdr>
        <w:top w:val="none" w:sz="0" w:space="0" w:color="auto"/>
        <w:left w:val="none" w:sz="0" w:space="0" w:color="auto"/>
        <w:bottom w:val="none" w:sz="0" w:space="0" w:color="auto"/>
        <w:right w:val="none" w:sz="0" w:space="0" w:color="auto"/>
      </w:divBdr>
      <w:divsChild>
        <w:div w:id="1234051803">
          <w:marLeft w:val="480"/>
          <w:marRight w:val="0"/>
          <w:marTop w:val="0"/>
          <w:marBottom w:val="0"/>
          <w:divBdr>
            <w:top w:val="none" w:sz="0" w:space="0" w:color="auto"/>
            <w:left w:val="none" w:sz="0" w:space="0" w:color="auto"/>
            <w:bottom w:val="none" w:sz="0" w:space="0" w:color="auto"/>
            <w:right w:val="none" w:sz="0" w:space="0" w:color="auto"/>
          </w:divBdr>
        </w:div>
        <w:div w:id="982732527">
          <w:marLeft w:val="480"/>
          <w:marRight w:val="0"/>
          <w:marTop w:val="0"/>
          <w:marBottom w:val="0"/>
          <w:divBdr>
            <w:top w:val="none" w:sz="0" w:space="0" w:color="auto"/>
            <w:left w:val="none" w:sz="0" w:space="0" w:color="auto"/>
            <w:bottom w:val="none" w:sz="0" w:space="0" w:color="auto"/>
            <w:right w:val="none" w:sz="0" w:space="0" w:color="auto"/>
          </w:divBdr>
        </w:div>
        <w:div w:id="1081440220">
          <w:marLeft w:val="480"/>
          <w:marRight w:val="0"/>
          <w:marTop w:val="0"/>
          <w:marBottom w:val="0"/>
          <w:divBdr>
            <w:top w:val="none" w:sz="0" w:space="0" w:color="auto"/>
            <w:left w:val="none" w:sz="0" w:space="0" w:color="auto"/>
            <w:bottom w:val="none" w:sz="0" w:space="0" w:color="auto"/>
            <w:right w:val="none" w:sz="0" w:space="0" w:color="auto"/>
          </w:divBdr>
        </w:div>
        <w:div w:id="1781492494">
          <w:marLeft w:val="480"/>
          <w:marRight w:val="0"/>
          <w:marTop w:val="0"/>
          <w:marBottom w:val="0"/>
          <w:divBdr>
            <w:top w:val="none" w:sz="0" w:space="0" w:color="auto"/>
            <w:left w:val="none" w:sz="0" w:space="0" w:color="auto"/>
            <w:bottom w:val="none" w:sz="0" w:space="0" w:color="auto"/>
            <w:right w:val="none" w:sz="0" w:space="0" w:color="auto"/>
          </w:divBdr>
        </w:div>
        <w:div w:id="780342840">
          <w:marLeft w:val="480"/>
          <w:marRight w:val="0"/>
          <w:marTop w:val="0"/>
          <w:marBottom w:val="0"/>
          <w:divBdr>
            <w:top w:val="none" w:sz="0" w:space="0" w:color="auto"/>
            <w:left w:val="none" w:sz="0" w:space="0" w:color="auto"/>
            <w:bottom w:val="none" w:sz="0" w:space="0" w:color="auto"/>
            <w:right w:val="none" w:sz="0" w:space="0" w:color="auto"/>
          </w:divBdr>
        </w:div>
        <w:div w:id="1854030500">
          <w:marLeft w:val="480"/>
          <w:marRight w:val="0"/>
          <w:marTop w:val="0"/>
          <w:marBottom w:val="0"/>
          <w:divBdr>
            <w:top w:val="none" w:sz="0" w:space="0" w:color="auto"/>
            <w:left w:val="none" w:sz="0" w:space="0" w:color="auto"/>
            <w:bottom w:val="none" w:sz="0" w:space="0" w:color="auto"/>
            <w:right w:val="none" w:sz="0" w:space="0" w:color="auto"/>
          </w:divBdr>
        </w:div>
        <w:div w:id="720328551">
          <w:marLeft w:val="480"/>
          <w:marRight w:val="0"/>
          <w:marTop w:val="0"/>
          <w:marBottom w:val="0"/>
          <w:divBdr>
            <w:top w:val="none" w:sz="0" w:space="0" w:color="auto"/>
            <w:left w:val="none" w:sz="0" w:space="0" w:color="auto"/>
            <w:bottom w:val="none" w:sz="0" w:space="0" w:color="auto"/>
            <w:right w:val="none" w:sz="0" w:space="0" w:color="auto"/>
          </w:divBdr>
        </w:div>
        <w:div w:id="729809378">
          <w:marLeft w:val="480"/>
          <w:marRight w:val="0"/>
          <w:marTop w:val="0"/>
          <w:marBottom w:val="0"/>
          <w:divBdr>
            <w:top w:val="none" w:sz="0" w:space="0" w:color="auto"/>
            <w:left w:val="none" w:sz="0" w:space="0" w:color="auto"/>
            <w:bottom w:val="none" w:sz="0" w:space="0" w:color="auto"/>
            <w:right w:val="none" w:sz="0" w:space="0" w:color="auto"/>
          </w:divBdr>
        </w:div>
        <w:div w:id="825248812">
          <w:marLeft w:val="480"/>
          <w:marRight w:val="0"/>
          <w:marTop w:val="0"/>
          <w:marBottom w:val="0"/>
          <w:divBdr>
            <w:top w:val="none" w:sz="0" w:space="0" w:color="auto"/>
            <w:left w:val="none" w:sz="0" w:space="0" w:color="auto"/>
            <w:bottom w:val="none" w:sz="0" w:space="0" w:color="auto"/>
            <w:right w:val="none" w:sz="0" w:space="0" w:color="auto"/>
          </w:divBdr>
        </w:div>
        <w:div w:id="1117605828">
          <w:marLeft w:val="480"/>
          <w:marRight w:val="0"/>
          <w:marTop w:val="0"/>
          <w:marBottom w:val="0"/>
          <w:divBdr>
            <w:top w:val="none" w:sz="0" w:space="0" w:color="auto"/>
            <w:left w:val="none" w:sz="0" w:space="0" w:color="auto"/>
            <w:bottom w:val="none" w:sz="0" w:space="0" w:color="auto"/>
            <w:right w:val="none" w:sz="0" w:space="0" w:color="auto"/>
          </w:divBdr>
        </w:div>
        <w:div w:id="1131023384">
          <w:marLeft w:val="480"/>
          <w:marRight w:val="0"/>
          <w:marTop w:val="0"/>
          <w:marBottom w:val="0"/>
          <w:divBdr>
            <w:top w:val="none" w:sz="0" w:space="0" w:color="auto"/>
            <w:left w:val="none" w:sz="0" w:space="0" w:color="auto"/>
            <w:bottom w:val="none" w:sz="0" w:space="0" w:color="auto"/>
            <w:right w:val="none" w:sz="0" w:space="0" w:color="auto"/>
          </w:divBdr>
        </w:div>
        <w:div w:id="211698263">
          <w:marLeft w:val="480"/>
          <w:marRight w:val="0"/>
          <w:marTop w:val="0"/>
          <w:marBottom w:val="0"/>
          <w:divBdr>
            <w:top w:val="none" w:sz="0" w:space="0" w:color="auto"/>
            <w:left w:val="none" w:sz="0" w:space="0" w:color="auto"/>
            <w:bottom w:val="none" w:sz="0" w:space="0" w:color="auto"/>
            <w:right w:val="none" w:sz="0" w:space="0" w:color="auto"/>
          </w:divBdr>
        </w:div>
        <w:div w:id="688875744">
          <w:marLeft w:val="480"/>
          <w:marRight w:val="0"/>
          <w:marTop w:val="0"/>
          <w:marBottom w:val="0"/>
          <w:divBdr>
            <w:top w:val="none" w:sz="0" w:space="0" w:color="auto"/>
            <w:left w:val="none" w:sz="0" w:space="0" w:color="auto"/>
            <w:bottom w:val="none" w:sz="0" w:space="0" w:color="auto"/>
            <w:right w:val="none" w:sz="0" w:space="0" w:color="auto"/>
          </w:divBdr>
        </w:div>
        <w:div w:id="2146848578">
          <w:marLeft w:val="480"/>
          <w:marRight w:val="0"/>
          <w:marTop w:val="0"/>
          <w:marBottom w:val="0"/>
          <w:divBdr>
            <w:top w:val="none" w:sz="0" w:space="0" w:color="auto"/>
            <w:left w:val="none" w:sz="0" w:space="0" w:color="auto"/>
            <w:bottom w:val="none" w:sz="0" w:space="0" w:color="auto"/>
            <w:right w:val="none" w:sz="0" w:space="0" w:color="auto"/>
          </w:divBdr>
        </w:div>
        <w:div w:id="865943656">
          <w:marLeft w:val="480"/>
          <w:marRight w:val="0"/>
          <w:marTop w:val="0"/>
          <w:marBottom w:val="0"/>
          <w:divBdr>
            <w:top w:val="none" w:sz="0" w:space="0" w:color="auto"/>
            <w:left w:val="none" w:sz="0" w:space="0" w:color="auto"/>
            <w:bottom w:val="none" w:sz="0" w:space="0" w:color="auto"/>
            <w:right w:val="none" w:sz="0" w:space="0" w:color="auto"/>
          </w:divBdr>
        </w:div>
        <w:div w:id="1931307098">
          <w:marLeft w:val="480"/>
          <w:marRight w:val="0"/>
          <w:marTop w:val="0"/>
          <w:marBottom w:val="0"/>
          <w:divBdr>
            <w:top w:val="none" w:sz="0" w:space="0" w:color="auto"/>
            <w:left w:val="none" w:sz="0" w:space="0" w:color="auto"/>
            <w:bottom w:val="none" w:sz="0" w:space="0" w:color="auto"/>
            <w:right w:val="none" w:sz="0" w:space="0" w:color="auto"/>
          </w:divBdr>
        </w:div>
        <w:div w:id="1974750867">
          <w:marLeft w:val="480"/>
          <w:marRight w:val="0"/>
          <w:marTop w:val="0"/>
          <w:marBottom w:val="0"/>
          <w:divBdr>
            <w:top w:val="none" w:sz="0" w:space="0" w:color="auto"/>
            <w:left w:val="none" w:sz="0" w:space="0" w:color="auto"/>
            <w:bottom w:val="none" w:sz="0" w:space="0" w:color="auto"/>
            <w:right w:val="none" w:sz="0" w:space="0" w:color="auto"/>
          </w:divBdr>
        </w:div>
        <w:div w:id="1842357511">
          <w:marLeft w:val="480"/>
          <w:marRight w:val="0"/>
          <w:marTop w:val="0"/>
          <w:marBottom w:val="0"/>
          <w:divBdr>
            <w:top w:val="none" w:sz="0" w:space="0" w:color="auto"/>
            <w:left w:val="none" w:sz="0" w:space="0" w:color="auto"/>
            <w:bottom w:val="none" w:sz="0" w:space="0" w:color="auto"/>
            <w:right w:val="none" w:sz="0" w:space="0" w:color="auto"/>
          </w:divBdr>
        </w:div>
      </w:divsChild>
    </w:div>
    <w:div w:id="483476268">
      <w:bodyDiv w:val="1"/>
      <w:marLeft w:val="0"/>
      <w:marRight w:val="0"/>
      <w:marTop w:val="0"/>
      <w:marBottom w:val="0"/>
      <w:divBdr>
        <w:top w:val="none" w:sz="0" w:space="0" w:color="auto"/>
        <w:left w:val="none" w:sz="0" w:space="0" w:color="auto"/>
        <w:bottom w:val="none" w:sz="0" w:space="0" w:color="auto"/>
        <w:right w:val="none" w:sz="0" w:space="0" w:color="auto"/>
      </w:divBdr>
    </w:div>
    <w:div w:id="528295033">
      <w:bodyDiv w:val="1"/>
      <w:marLeft w:val="0"/>
      <w:marRight w:val="0"/>
      <w:marTop w:val="0"/>
      <w:marBottom w:val="0"/>
      <w:divBdr>
        <w:top w:val="none" w:sz="0" w:space="0" w:color="auto"/>
        <w:left w:val="none" w:sz="0" w:space="0" w:color="auto"/>
        <w:bottom w:val="none" w:sz="0" w:space="0" w:color="auto"/>
        <w:right w:val="none" w:sz="0" w:space="0" w:color="auto"/>
      </w:divBdr>
      <w:divsChild>
        <w:div w:id="21174213">
          <w:marLeft w:val="480"/>
          <w:marRight w:val="0"/>
          <w:marTop w:val="0"/>
          <w:marBottom w:val="0"/>
          <w:divBdr>
            <w:top w:val="none" w:sz="0" w:space="0" w:color="auto"/>
            <w:left w:val="none" w:sz="0" w:space="0" w:color="auto"/>
            <w:bottom w:val="none" w:sz="0" w:space="0" w:color="auto"/>
            <w:right w:val="none" w:sz="0" w:space="0" w:color="auto"/>
          </w:divBdr>
        </w:div>
        <w:div w:id="83766751">
          <w:marLeft w:val="480"/>
          <w:marRight w:val="0"/>
          <w:marTop w:val="0"/>
          <w:marBottom w:val="0"/>
          <w:divBdr>
            <w:top w:val="none" w:sz="0" w:space="0" w:color="auto"/>
            <w:left w:val="none" w:sz="0" w:space="0" w:color="auto"/>
            <w:bottom w:val="none" w:sz="0" w:space="0" w:color="auto"/>
            <w:right w:val="none" w:sz="0" w:space="0" w:color="auto"/>
          </w:divBdr>
        </w:div>
        <w:div w:id="90245838">
          <w:marLeft w:val="480"/>
          <w:marRight w:val="0"/>
          <w:marTop w:val="0"/>
          <w:marBottom w:val="0"/>
          <w:divBdr>
            <w:top w:val="none" w:sz="0" w:space="0" w:color="auto"/>
            <w:left w:val="none" w:sz="0" w:space="0" w:color="auto"/>
            <w:bottom w:val="none" w:sz="0" w:space="0" w:color="auto"/>
            <w:right w:val="none" w:sz="0" w:space="0" w:color="auto"/>
          </w:divBdr>
        </w:div>
        <w:div w:id="94790056">
          <w:marLeft w:val="480"/>
          <w:marRight w:val="0"/>
          <w:marTop w:val="0"/>
          <w:marBottom w:val="0"/>
          <w:divBdr>
            <w:top w:val="none" w:sz="0" w:space="0" w:color="auto"/>
            <w:left w:val="none" w:sz="0" w:space="0" w:color="auto"/>
            <w:bottom w:val="none" w:sz="0" w:space="0" w:color="auto"/>
            <w:right w:val="none" w:sz="0" w:space="0" w:color="auto"/>
          </w:divBdr>
        </w:div>
        <w:div w:id="100539410">
          <w:marLeft w:val="480"/>
          <w:marRight w:val="0"/>
          <w:marTop w:val="0"/>
          <w:marBottom w:val="0"/>
          <w:divBdr>
            <w:top w:val="none" w:sz="0" w:space="0" w:color="auto"/>
            <w:left w:val="none" w:sz="0" w:space="0" w:color="auto"/>
            <w:bottom w:val="none" w:sz="0" w:space="0" w:color="auto"/>
            <w:right w:val="none" w:sz="0" w:space="0" w:color="auto"/>
          </w:divBdr>
        </w:div>
        <w:div w:id="195654801">
          <w:marLeft w:val="480"/>
          <w:marRight w:val="0"/>
          <w:marTop w:val="0"/>
          <w:marBottom w:val="0"/>
          <w:divBdr>
            <w:top w:val="none" w:sz="0" w:space="0" w:color="auto"/>
            <w:left w:val="none" w:sz="0" w:space="0" w:color="auto"/>
            <w:bottom w:val="none" w:sz="0" w:space="0" w:color="auto"/>
            <w:right w:val="none" w:sz="0" w:space="0" w:color="auto"/>
          </w:divBdr>
        </w:div>
        <w:div w:id="426929807">
          <w:marLeft w:val="480"/>
          <w:marRight w:val="0"/>
          <w:marTop w:val="0"/>
          <w:marBottom w:val="0"/>
          <w:divBdr>
            <w:top w:val="none" w:sz="0" w:space="0" w:color="auto"/>
            <w:left w:val="none" w:sz="0" w:space="0" w:color="auto"/>
            <w:bottom w:val="none" w:sz="0" w:space="0" w:color="auto"/>
            <w:right w:val="none" w:sz="0" w:space="0" w:color="auto"/>
          </w:divBdr>
        </w:div>
        <w:div w:id="711656451">
          <w:marLeft w:val="480"/>
          <w:marRight w:val="0"/>
          <w:marTop w:val="0"/>
          <w:marBottom w:val="0"/>
          <w:divBdr>
            <w:top w:val="none" w:sz="0" w:space="0" w:color="auto"/>
            <w:left w:val="none" w:sz="0" w:space="0" w:color="auto"/>
            <w:bottom w:val="none" w:sz="0" w:space="0" w:color="auto"/>
            <w:right w:val="none" w:sz="0" w:space="0" w:color="auto"/>
          </w:divBdr>
        </w:div>
        <w:div w:id="1182621357">
          <w:marLeft w:val="480"/>
          <w:marRight w:val="0"/>
          <w:marTop w:val="0"/>
          <w:marBottom w:val="0"/>
          <w:divBdr>
            <w:top w:val="none" w:sz="0" w:space="0" w:color="auto"/>
            <w:left w:val="none" w:sz="0" w:space="0" w:color="auto"/>
            <w:bottom w:val="none" w:sz="0" w:space="0" w:color="auto"/>
            <w:right w:val="none" w:sz="0" w:space="0" w:color="auto"/>
          </w:divBdr>
        </w:div>
        <w:div w:id="1206411401">
          <w:marLeft w:val="480"/>
          <w:marRight w:val="0"/>
          <w:marTop w:val="0"/>
          <w:marBottom w:val="0"/>
          <w:divBdr>
            <w:top w:val="none" w:sz="0" w:space="0" w:color="auto"/>
            <w:left w:val="none" w:sz="0" w:space="0" w:color="auto"/>
            <w:bottom w:val="none" w:sz="0" w:space="0" w:color="auto"/>
            <w:right w:val="none" w:sz="0" w:space="0" w:color="auto"/>
          </w:divBdr>
        </w:div>
        <w:div w:id="1260522256">
          <w:marLeft w:val="480"/>
          <w:marRight w:val="0"/>
          <w:marTop w:val="0"/>
          <w:marBottom w:val="0"/>
          <w:divBdr>
            <w:top w:val="none" w:sz="0" w:space="0" w:color="auto"/>
            <w:left w:val="none" w:sz="0" w:space="0" w:color="auto"/>
            <w:bottom w:val="none" w:sz="0" w:space="0" w:color="auto"/>
            <w:right w:val="none" w:sz="0" w:space="0" w:color="auto"/>
          </w:divBdr>
        </w:div>
        <w:div w:id="1325625410">
          <w:marLeft w:val="480"/>
          <w:marRight w:val="0"/>
          <w:marTop w:val="0"/>
          <w:marBottom w:val="0"/>
          <w:divBdr>
            <w:top w:val="none" w:sz="0" w:space="0" w:color="auto"/>
            <w:left w:val="none" w:sz="0" w:space="0" w:color="auto"/>
            <w:bottom w:val="none" w:sz="0" w:space="0" w:color="auto"/>
            <w:right w:val="none" w:sz="0" w:space="0" w:color="auto"/>
          </w:divBdr>
        </w:div>
        <w:div w:id="1476289736">
          <w:marLeft w:val="480"/>
          <w:marRight w:val="0"/>
          <w:marTop w:val="0"/>
          <w:marBottom w:val="0"/>
          <w:divBdr>
            <w:top w:val="none" w:sz="0" w:space="0" w:color="auto"/>
            <w:left w:val="none" w:sz="0" w:space="0" w:color="auto"/>
            <w:bottom w:val="none" w:sz="0" w:space="0" w:color="auto"/>
            <w:right w:val="none" w:sz="0" w:space="0" w:color="auto"/>
          </w:divBdr>
        </w:div>
        <w:div w:id="1575625437">
          <w:marLeft w:val="480"/>
          <w:marRight w:val="0"/>
          <w:marTop w:val="0"/>
          <w:marBottom w:val="0"/>
          <w:divBdr>
            <w:top w:val="none" w:sz="0" w:space="0" w:color="auto"/>
            <w:left w:val="none" w:sz="0" w:space="0" w:color="auto"/>
            <w:bottom w:val="none" w:sz="0" w:space="0" w:color="auto"/>
            <w:right w:val="none" w:sz="0" w:space="0" w:color="auto"/>
          </w:divBdr>
        </w:div>
        <w:div w:id="1617563537">
          <w:marLeft w:val="480"/>
          <w:marRight w:val="0"/>
          <w:marTop w:val="0"/>
          <w:marBottom w:val="0"/>
          <w:divBdr>
            <w:top w:val="none" w:sz="0" w:space="0" w:color="auto"/>
            <w:left w:val="none" w:sz="0" w:space="0" w:color="auto"/>
            <w:bottom w:val="none" w:sz="0" w:space="0" w:color="auto"/>
            <w:right w:val="none" w:sz="0" w:space="0" w:color="auto"/>
          </w:divBdr>
        </w:div>
        <w:div w:id="1703481738">
          <w:marLeft w:val="480"/>
          <w:marRight w:val="0"/>
          <w:marTop w:val="0"/>
          <w:marBottom w:val="0"/>
          <w:divBdr>
            <w:top w:val="none" w:sz="0" w:space="0" w:color="auto"/>
            <w:left w:val="none" w:sz="0" w:space="0" w:color="auto"/>
            <w:bottom w:val="none" w:sz="0" w:space="0" w:color="auto"/>
            <w:right w:val="none" w:sz="0" w:space="0" w:color="auto"/>
          </w:divBdr>
        </w:div>
        <w:div w:id="2043480284">
          <w:marLeft w:val="480"/>
          <w:marRight w:val="0"/>
          <w:marTop w:val="0"/>
          <w:marBottom w:val="0"/>
          <w:divBdr>
            <w:top w:val="none" w:sz="0" w:space="0" w:color="auto"/>
            <w:left w:val="none" w:sz="0" w:space="0" w:color="auto"/>
            <w:bottom w:val="none" w:sz="0" w:space="0" w:color="auto"/>
            <w:right w:val="none" w:sz="0" w:space="0" w:color="auto"/>
          </w:divBdr>
        </w:div>
        <w:div w:id="2056008442">
          <w:marLeft w:val="480"/>
          <w:marRight w:val="0"/>
          <w:marTop w:val="0"/>
          <w:marBottom w:val="0"/>
          <w:divBdr>
            <w:top w:val="none" w:sz="0" w:space="0" w:color="auto"/>
            <w:left w:val="none" w:sz="0" w:space="0" w:color="auto"/>
            <w:bottom w:val="none" w:sz="0" w:space="0" w:color="auto"/>
            <w:right w:val="none" w:sz="0" w:space="0" w:color="auto"/>
          </w:divBdr>
        </w:div>
        <w:div w:id="2107262717">
          <w:marLeft w:val="480"/>
          <w:marRight w:val="0"/>
          <w:marTop w:val="0"/>
          <w:marBottom w:val="0"/>
          <w:divBdr>
            <w:top w:val="none" w:sz="0" w:space="0" w:color="auto"/>
            <w:left w:val="none" w:sz="0" w:space="0" w:color="auto"/>
            <w:bottom w:val="none" w:sz="0" w:space="0" w:color="auto"/>
            <w:right w:val="none" w:sz="0" w:space="0" w:color="auto"/>
          </w:divBdr>
        </w:div>
      </w:divsChild>
    </w:div>
    <w:div w:id="537670604">
      <w:bodyDiv w:val="1"/>
      <w:marLeft w:val="0"/>
      <w:marRight w:val="0"/>
      <w:marTop w:val="0"/>
      <w:marBottom w:val="0"/>
      <w:divBdr>
        <w:top w:val="none" w:sz="0" w:space="0" w:color="auto"/>
        <w:left w:val="none" w:sz="0" w:space="0" w:color="auto"/>
        <w:bottom w:val="none" w:sz="0" w:space="0" w:color="auto"/>
        <w:right w:val="none" w:sz="0" w:space="0" w:color="auto"/>
      </w:divBdr>
    </w:div>
    <w:div w:id="539977380">
      <w:bodyDiv w:val="1"/>
      <w:marLeft w:val="0"/>
      <w:marRight w:val="0"/>
      <w:marTop w:val="0"/>
      <w:marBottom w:val="0"/>
      <w:divBdr>
        <w:top w:val="none" w:sz="0" w:space="0" w:color="auto"/>
        <w:left w:val="none" w:sz="0" w:space="0" w:color="auto"/>
        <w:bottom w:val="none" w:sz="0" w:space="0" w:color="auto"/>
        <w:right w:val="none" w:sz="0" w:space="0" w:color="auto"/>
      </w:divBdr>
      <w:divsChild>
        <w:div w:id="247927879">
          <w:marLeft w:val="480"/>
          <w:marRight w:val="0"/>
          <w:marTop w:val="0"/>
          <w:marBottom w:val="0"/>
          <w:divBdr>
            <w:top w:val="none" w:sz="0" w:space="0" w:color="auto"/>
            <w:left w:val="none" w:sz="0" w:space="0" w:color="auto"/>
            <w:bottom w:val="none" w:sz="0" w:space="0" w:color="auto"/>
            <w:right w:val="none" w:sz="0" w:space="0" w:color="auto"/>
          </w:divBdr>
        </w:div>
        <w:div w:id="415633878">
          <w:marLeft w:val="480"/>
          <w:marRight w:val="0"/>
          <w:marTop w:val="0"/>
          <w:marBottom w:val="0"/>
          <w:divBdr>
            <w:top w:val="none" w:sz="0" w:space="0" w:color="auto"/>
            <w:left w:val="none" w:sz="0" w:space="0" w:color="auto"/>
            <w:bottom w:val="none" w:sz="0" w:space="0" w:color="auto"/>
            <w:right w:val="none" w:sz="0" w:space="0" w:color="auto"/>
          </w:divBdr>
        </w:div>
        <w:div w:id="756757004">
          <w:marLeft w:val="480"/>
          <w:marRight w:val="0"/>
          <w:marTop w:val="0"/>
          <w:marBottom w:val="0"/>
          <w:divBdr>
            <w:top w:val="none" w:sz="0" w:space="0" w:color="auto"/>
            <w:left w:val="none" w:sz="0" w:space="0" w:color="auto"/>
            <w:bottom w:val="none" w:sz="0" w:space="0" w:color="auto"/>
            <w:right w:val="none" w:sz="0" w:space="0" w:color="auto"/>
          </w:divBdr>
        </w:div>
        <w:div w:id="1029792648">
          <w:marLeft w:val="480"/>
          <w:marRight w:val="0"/>
          <w:marTop w:val="0"/>
          <w:marBottom w:val="0"/>
          <w:divBdr>
            <w:top w:val="none" w:sz="0" w:space="0" w:color="auto"/>
            <w:left w:val="none" w:sz="0" w:space="0" w:color="auto"/>
            <w:bottom w:val="none" w:sz="0" w:space="0" w:color="auto"/>
            <w:right w:val="none" w:sz="0" w:space="0" w:color="auto"/>
          </w:divBdr>
        </w:div>
        <w:div w:id="1079248804">
          <w:marLeft w:val="480"/>
          <w:marRight w:val="0"/>
          <w:marTop w:val="0"/>
          <w:marBottom w:val="0"/>
          <w:divBdr>
            <w:top w:val="none" w:sz="0" w:space="0" w:color="auto"/>
            <w:left w:val="none" w:sz="0" w:space="0" w:color="auto"/>
            <w:bottom w:val="none" w:sz="0" w:space="0" w:color="auto"/>
            <w:right w:val="none" w:sz="0" w:space="0" w:color="auto"/>
          </w:divBdr>
        </w:div>
        <w:div w:id="1115321788">
          <w:marLeft w:val="480"/>
          <w:marRight w:val="0"/>
          <w:marTop w:val="0"/>
          <w:marBottom w:val="0"/>
          <w:divBdr>
            <w:top w:val="none" w:sz="0" w:space="0" w:color="auto"/>
            <w:left w:val="none" w:sz="0" w:space="0" w:color="auto"/>
            <w:bottom w:val="none" w:sz="0" w:space="0" w:color="auto"/>
            <w:right w:val="none" w:sz="0" w:space="0" w:color="auto"/>
          </w:divBdr>
        </w:div>
        <w:div w:id="1309286061">
          <w:marLeft w:val="480"/>
          <w:marRight w:val="0"/>
          <w:marTop w:val="0"/>
          <w:marBottom w:val="0"/>
          <w:divBdr>
            <w:top w:val="none" w:sz="0" w:space="0" w:color="auto"/>
            <w:left w:val="none" w:sz="0" w:space="0" w:color="auto"/>
            <w:bottom w:val="none" w:sz="0" w:space="0" w:color="auto"/>
            <w:right w:val="none" w:sz="0" w:space="0" w:color="auto"/>
          </w:divBdr>
        </w:div>
        <w:div w:id="1336616286">
          <w:marLeft w:val="480"/>
          <w:marRight w:val="0"/>
          <w:marTop w:val="0"/>
          <w:marBottom w:val="0"/>
          <w:divBdr>
            <w:top w:val="none" w:sz="0" w:space="0" w:color="auto"/>
            <w:left w:val="none" w:sz="0" w:space="0" w:color="auto"/>
            <w:bottom w:val="none" w:sz="0" w:space="0" w:color="auto"/>
            <w:right w:val="none" w:sz="0" w:space="0" w:color="auto"/>
          </w:divBdr>
        </w:div>
        <w:div w:id="1444616425">
          <w:marLeft w:val="480"/>
          <w:marRight w:val="0"/>
          <w:marTop w:val="0"/>
          <w:marBottom w:val="0"/>
          <w:divBdr>
            <w:top w:val="none" w:sz="0" w:space="0" w:color="auto"/>
            <w:left w:val="none" w:sz="0" w:space="0" w:color="auto"/>
            <w:bottom w:val="none" w:sz="0" w:space="0" w:color="auto"/>
            <w:right w:val="none" w:sz="0" w:space="0" w:color="auto"/>
          </w:divBdr>
        </w:div>
        <w:div w:id="1672371708">
          <w:marLeft w:val="480"/>
          <w:marRight w:val="0"/>
          <w:marTop w:val="0"/>
          <w:marBottom w:val="0"/>
          <w:divBdr>
            <w:top w:val="none" w:sz="0" w:space="0" w:color="auto"/>
            <w:left w:val="none" w:sz="0" w:space="0" w:color="auto"/>
            <w:bottom w:val="none" w:sz="0" w:space="0" w:color="auto"/>
            <w:right w:val="none" w:sz="0" w:space="0" w:color="auto"/>
          </w:divBdr>
        </w:div>
        <w:div w:id="1694921027">
          <w:marLeft w:val="480"/>
          <w:marRight w:val="0"/>
          <w:marTop w:val="0"/>
          <w:marBottom w:val="0"/>
          <w:divBdr>
            <w:top w:val="none" w:sz="0" w:space="0" w:color="auto"/>
            <w:left w:val="none" w:sz="0" w:space="0" w:color="auto"/>
            <w:bottom w:val="none" w:sz="0" w:space="0" w:color="auto"/>
            <w:right w:val="none" w:sz="0" w:space="0" w:color="auto"/>
          </w:divBdr>
        </w:div>
        <w:div w:id="1705907057">
          <w:marLeft w:val="480"/>
          <w:marRight w:val="0"/>
          <w:marTop w:val="0"/>
          <w:marBottom w:val="0"/>
          <w:divBdr>
            <w:top w:val="none" w:sz="0" w:space="0" w:color="auto"/>
            <w:left w:val="none" w:sz="0" w:space="0" w:color="auto"/>
            <w:bottom w:val="none" w:sz="0" w:space="0" w:color="auto"/>
            <w:right w:val="none" w:sz="0" w:space="0" w:color="auto"/>
          </w:divBdr>
        </w:div>
        <w:div w:id="1706443955">
          <w:marLeft w:val="480"/>
          <w:marRight w:val="0"/>
          <w:marTop w:val="0"/>
          <w:marBottom w:val="0"/>
          <w:divBdr>
            <w:top w:val="none" w:sz="0" w:space="0" w:color="auto"/>
            <w:left w:val="none" w:sz="0" w:space="0" w:color="auto"/>
            <w:bottom w:val="none" w:sz="0" w:space="0" w:color="auto"/>
            <w:right w:val="none" w:sz="0" w:space="0" w:color="auto"/>
          </w:divBdr>
        </w:div>
        <w:div w:id="1708212061">
          <w:marLeft w:val="480"/>
          <w:marRight w:val="0"/>
          <w:marTop w:val="0"/>
          <w:marBottom w:val="0"/>
          <w:divBdr>
            <w:top w:val="none" w:sz="0" w:space="0" w:color="auto"/>
            <w:left w:val="none" w:sz="0" w:space="0" w:color="auto"/>
            <w:bottom w:val="none" w:sz="0" w:space="0" w:color="auto"/>
            <w:right w:val="none" w:sz="0" w:space="0" w:color="auto"/>
          </w:divBdr>
        </w:div>
        <w:div w:id="2054882670">
          <w:marLeft w:val="480"/>
          <w:marRight w:val="0"/>
          <w:marTop w:val="0"/>
          <w:marBottom w:val="0"/>
          <w:divBdr>
            <w:top w:val="none" w:sz="0" w:space="0" w:color="auto"/>
            <w:left w:val="none" w:sz="0" w:space="0" w:color="auto"/>
            <w:bottom w:val="none" w:sz="0" w:space="0" w:color="auto"/>
            <w:right w:val="none" w:sz="0" w:space="0" w:color="auto"/>
          </w:divBdr>
        </w:div>
        <w:div w:id="2118401368">
          <w:marLeft w:val="480"/>
          <w:marRight w:val="0"/>
          <w:marTop w:val="0"/>
          <w:marBottom w:val="0"/>
          <w:divBdr>
            <w:top w:val="none" w:sz="0" w:space="0" w:color="auto"/>
            <w:left w:val="none" w:sz="0" w:space="0" w:color="auto"/>
            <w:bottom w:val="none" w:sz="0" w:space="0" w:color="auto"/>
            <w:right w:val="none" w:sz="0" w:space="0" w:color="auto"/>
          </w:divBdr>
        </w:div>
      </w:divsChild>
    </w:div>
    <w:div w:id="688023124">
      <w:bodyDiv w:val="1"/>
      <w:marLeft w:val="0"/>
      <w:marRight w:val="0"/>
      <w:marTop w:val="0"/>
      <w:marBottom w:val="0"/>
      <w:divBdr>
        <w:top w:val="none" w:sz="0" w:space="0" w:color="auto"/>
        <w:left w:val="none" w:sz="0" w:space="0" w:color="auto"/>
        <w:bottom w:val="none" w:sz="0" w:space="0" w:color="auto"/>
        <w:right w:val="none" w:sz="0" w:space="0" w:color="auto"/>
      </w:divBdr>
    </w:div>
    <w:div w:id="695352436">
      <w:bodyDiv w:val="1"/>
      <w:marLeft w:val="0"/>
      <w:marRight w:val="0"/>
      <w:marTop w:val="0"/>
      <w:marBottom w:val="0"/>
      <w:divBdr>
        <w:top w:val="none" w:sz="0" w:space="0" w:color="auto"/>
        <w:left w:val="none" w:sz="0" w:space="0" w:color="auto"/>
        <w:bottom w:val="none" w:sz="0" w:space="0" w:color="auto"/>
        <w:right w:val="none" w:sz="0" w:space="0" w:color="auto"/>
      </w:divBdr>
      <w:divsChild>
        <w:div w:id="58022641">
          <w:marLeft w:val="480"/>
          <w:marRight w:val="0"/>
          <w:marTop w:val="0"/>
          <w:marBottom w:val="0"/>
          <w:divBdr>
            <w:top w:val="none" w:sz="0" w:space="0" w:color="auto"/>
            <w:left w:val="none" w:sz="0" w:space="0" w:color="auto"/>
            <w:bottom w:val="none" w:sz="0" w:space="0" w:color="auto"/>
            <w:right w:val="none" w:sz="0" w:space="0" w:color="auto"/>
          </w:divBdr>
        </w:div>
        <w:div w:id="92870581">
          <w:marLeft w:val="480"/>
          <w:marRight w:val="0"/>
          <w:marTop w:val="0"/>
          <w:marBottom w:val="0"/>
          <w:divBdr>
            <w:top w:val="none" w:sz="0" w:space="0" w:color="auto"/>
            <w:left w:val="none" w:sz="0" w:space="0" w:color="auto"/>
            <w:bottom w:val="none" w:sz="0" w:space="0" w:color="auto"/>
            <w:right w:val="none" w:sz="0" w:space="0" w:color="auto"/>
          </w:divBdr>
        </w:div>
        <w:div w:id="256838201">
          <w:marLeft w:val="480"/>
          <w:marRight w:val="0"/>
          <w:marTop w:val="0"/>
          <w:marBottom w:val="0"/>
          <w:divBdr>
            <w:top w:val="none" w:sz="0" w:space="0" w:color="auto"/>
            <w:left w:val="none" w:sz="0" w:space="0" w:color="auto"/>
            <w:bottom w:val="none" w:sz="0" w:space="0" w:color="auto"/>
            <w:right w:val="none" w:sz="0" w:space="0" w:color="auto"/>
          </w:divBdr>
        </w:div>
        <w:div w:id="373896242">
          <w:marLeft w:val="480"/>
          <w:marRight w:val="0"/>
          <w:marTop w:val="0"/>
          <w:marBottom w:val="0"/>
          <w:divBdr>
            <w:top w:val="none" w:sz="0" w:space="0" w:color="auto"/>
            <w:left w:val="none" w:sz="0" w:space="0" w:color="auto"/>
            <w:bottom w:val="none" w:sz="0" w:space="0" w:color="auto"/>
            <w:right w:val="none" w:sz="0" w:space="0" w:color="auto"/>
          </w:divBdr>
        </w:div>
        <w:div w:id="603925074">
          <w:marLeft w:val="480"/>
          <w:marRight w:val="0"/>
          <w:marTop w:val="0"/>
          <w:marBottom w:val="0"/>
          <w:divBdr>
            <w:top w:val="none" w:sz="0" w:space="0" w:color="auto"/>
            <w:left w:val="none" w:sz="0" w:space="0" w:color="auto"/>
            <w:bottom w:val="none" w:sz="0" w:space="0" w:color="auto"/>
            <w:right w:val="none" w:sz="0" w:space="0" w:color="auto"/>
          </w:divBdr>
        </w:div>
        <w:div w:id="680395655">
          <w:marLeft w:val="480"/>
          <w:marRight w:val="0"/>
          <w:marTop w:val="0"/>
          <w:marBottom w:val="0"/>
          <w:divBdr>
            <w:top w:val="none" w:sz="0" w:space="0" w:color="auto"/>
            <w:left w:val="none" w:sz="0" w:space="0" w:color="auto"/>
            <w:bottom w:val="none" w:sz="0" w:space="0" w:color="auto"/>
            <w:right w:val="none" w:sz="0" w:space="0" w:color="auto"/>
          </w:divBdr>
        </w:div>
        <w:div w:id="928925966">
          <w:marLeft w:val="480"/>
          <w:marRight w:val="0"/>
          <w:marTop w:val="0"/>
          <w:marBottom w:val="0"/>
          <w:divBdr>
            <w:top w:val="none" w:sz="0" w:space="0" w:color="auto"/>
            <w:left w:val="none" w:sz="0" w:space="0" w:color="auto"/>
            <w:bottom w:val="none" w:sz="0" w:space="0" w:color="auto"/>
            <w:right w:val="none" w:sz="0" w:space="0" w:color="auto"/>
          </w:divBdr>
        </w:div>
        <w:div w:id="941180755">
          <w:marLeft w:val="480"/>
          <w:marRight w:val="0"/>
          <w:marTop w:val="0"/>
          <w:marBottom w:val="0"/>
          <w:divBdr>
            <w:top w:val="none" w:sz="0" w:space="0" w:color="auto"/>
            <w:left w:val="none" w:sz="0" w:space="0" w:color="auto"/>
            <w:bottom w:val="none" w:sz="0" w:space="0" w:color="auto"/>
            <w:right w:val="none" w:sz="0" w:space="0" w:color="auto"/>
          </w:divBdr>
        </w:div>
        <w:div w:id="1010834670">
          <w:marLeft w:val="480"/>
          <w:marRight w:val="0"/>
          <w:marTop w:val="0"/>
          <w:marBottom w:val="0"/>
          <w:divBdr>
            <w:top w:val="none" w:sz="0" w:space="0" w:color="auto"/>
            <w:left w:val="none" w:sz="0" w:space="0" w:color="auto"/>
            <w:bottom w:val="none" w:sz="0" w:space="0" w:color="auto"/>
            <w:right w:val="none" w:sz="0" w:space="0" w:color="auto"/>
          </w:divBdr>
        </w:div>
        <w:div w:id="1246575921">
          <w:marLeft w:val="480"/>
          <w:marRight w:val="0"/>
          <w:marTop w:val="0"/>
          <w:marBottom w:val="0"/>
          <w:divBdr>
            <w:top w:val="none" w:sz="0" w:space="0" w:color="auto"/>
            <w:left w:val="none" w:sz="0" w:space="0" w:color="auto"/>
            <w:bottom w:val="none" w:sz="0" w:space="0" w:color="auto"/>
            <w:right w:val="none" w:sz="0" w:space="0" w:color="auto"/>
          </w:divBdr>
        </w:div>
        <w:div w:id="1373771687">
          <w:marLeft w:val="480"/>
          <w:marRight w:val="0"/>
          <w:marTop w:val="0"/>
          <w:marBottom w:val="0"/>
          <w:divBdr>
            <w:top w:val="none" w:sz="0" w:space="0" w:color="auto"/>
            <w:left w:val="none" w:sz="0" w:space="0" w:color="auto"/>
            <w:bottom w:val="none" w:sz="0" w:space="0" w:color="auto"/>
            <w:right w:val="none" w:sz="0" w:space="0" w:color="auto"/>
          </w:divBdr>
        </w:div>
        <w:div w:id="1576083953">
          <w:marLeft w:val="480"/>
          <w:marRight w:val="0"/>
          <w:marTop w:val="0"/>
          <w:marBottom w:val="0"/>
          <w:divBdr>
            <w:top w:val="none" w:sz="0" w:space="0" w:color="auto"/>
            <w:left w:val="none" w:sz="0" w:space="0" w:color="auto"/>
            <w:bottom w:val="none" w:sz="0" w:space="0" w:color="auto"/>
            <w:right w:val="none" w:sz="0" w:space="0" w:color="auto"/>
          </w:divBdr>
        </w:div>
        <w:div w:id="1634679780">
          <w:marLeft w:val="480"/>
          <w:marRight w:val="0"/>
          <w:marTop w:val="0"/>
          <w:marBottom w:val="0"/>
          <w:divBdr>
            <w:top w:val="none" w:sz="0" w:space="0" w:color="auto"/>
            <w:left w:val="none" w:sz="0" w:space="0" w:color="auto"/>
            <w:bottom w:val="none" w:sz="0" w:space="0" w:color="auto"/>
            <w:right w:val="none" w:sz="0" w:space="0" w:color="auto"/>
          </w:divBdr>
        </w:div>
        <w:div w:id="1719743632">
          <w:marLeft w:val="480"/>
          <w:marRight w:val="0"/>
          <w:marTop w:val="0"/>
          <w:marBottom w:val="0"/>
          <w:divBdr>
            <w:top w:val="none" w:sz="0" w:space="0" w:color="auto"/>
            <w:left w:val="none" w:sz="0" w:space="0" w:color="auto"/>
            <w:bottom w:val="none" w:sz="0" w:space="0" w:color="auto"/>
            <w:right w:val="none" w:sz="0" w:space="0" w:color="auto"/>
          </w:divBdr>
        </w:div>
        <w:div w:id="1835562792">
          <w:marLeft w:val="480"/>
          <w:marRight w:val="0"/>
          <w:marTop w:val="0"/>
          <w:marBottom w:val="0"/>
          <w:divBdr>
            <w:top w:val="none" w:sz="0" w:space="0" w:color="auto"/>
            <w:left w:val="none" w:sz="0" w:space="0" w:color="auto"/>
            <w:bottom w:val="none" w:sz="0" w:space="0" w:color="auto"/>
            <w:right w:val="none" w:sz="0" w:space="0" w:color="auto"/>
          </w:divBdr>
        </w:div>
        <w:div w:id="2043242272">
          <w:marLeft w:val="480"/>
          <w:marRight w:val="0"/>
          <w:marTop w:val="0"/>
          <w:marBottom w:val="0"/>
          <w:divBdr>
            <w:top w:val="none" w:sz="0" w:space="0" w:color="auto"/>
            <w:left w:val="none" w:sz="0" w:space="0" w:color="auto"/>
            <w:bottom w:val="none" w:sz="0" w:space="0" w:color="auto"/>
            <w:right w:val="none" w:sz="0" w:space="0" w:color="auto"/>
          </w:divBdr>
        </w:div>
        <w:div w:id="2049527247">
          <w:marLeft w:val="480"/>
          <w:marRight w:val="0"/>
          <w:marTop w:val="0"/>
          <w:marBottom w:val="0"/>
          <w:divBdr>
            <w:top w:val="none" w:sz="0" w:space="0" w:color="auto"/>
            <w:left w:val="none" w:sz="0" w:space="0" w:color="auto"/>
            <w:bottom w:val="none" w:sz="0" w:space="0" w:color="auto"/>
            <w:right w:val="none" w:sz="0" w:space="0" w:color="auto"/>
          </w:divBdr>
        </w:div>
        <w:div w:id="2093240561">
          <w:marLeft w:val="48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93201">
      <w:bodyDiv w:val="1"/>
      <w:marLeft w:val="0"/>
      <w:marRight w:val="0"/>
      <w:marTop w:val="0"/>
      <w:marBottom w:val="0"/>
      <w:divBdr>
        <w:top w:val="none" w:sz="0" w:space="0" w:color="auto"/>
        <w:left w:val="none" w:sz="0" w:space="0" w:color="auto"/>
        <w:bottom w:val="none" w:sz="0" w:space="0" w:color="auto"/>
        <w:right w:val="none" w:sz="0" w:space="0" w:color="auto"/>
      </w:divBdr>
    </w:div>
    <w:div w:id="816805431">
      <w:bodyDiv w:val="1"/>
      <w:marLeft w:val="0"/>
      <w:marRight w:val="0"/>
      <w:marTop w:val="0"/>
      <w:marBottom w:val="0"/>
      <w:divBdr>
        <w:top w:val="none" w:sz="0" w:space="0" w:color="auto"/>
        <w:left w:val="none" w:sz="0" w:space="0" w:color="auto"/>
        <w:bottom w:val="none" w:sz="0" w:space="0" w:color="auto"/>
        <w:right w:val="none" w:sz="0" w:space="0" w:color="auto"/>
      </w:divBdr>
    </w:div>
    <w:div w:id="843321433">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073562">
      <w:bodyDiv w:val="1"/>
      <w:marLeft w:val="0"/>
      <w:marRight w:val="0"/>
      <w:marTop w:val="0"/>
      <w:marBottom w:val="0"/>
      <w:divBdr>
        <w:top w:val="none" w:sz="0" w:space="0" w:color="auto"/>
        <w:left w:val="none" w:sz="0" w:space="0" w:color="auto"/>
        <w:bottom w:val="none" w:sz="0" w:space="0" w:color="auto"/>
        <w:right w:val="none" w:sz="0" w:space="0" w:color="auto"/>
      </w:divBdr>
    </w:div>
    <w:div w:id="884029061">
      <w:bodyDiv w:val="1"/>
      <w:marLeft w:val="0"/>
      <w:marRight w:val="0"/>
      <w:marTop w:val="0"/>
      <w:marBottom w:val="0"/>
      <w:divBdr>
        <w:top w:val="none" w:sz="0" w:space="0" w:color="auto"/>
        <w:left w:val="none" w:sz="0" w:space="0" w:color="auto"/>
        <w:bottom w:val="none" w:sz="0" w:space="0" w:color="auto"/>
        <w:right w:val="none" w:sz="0" w:space="0" w:color="auto"/>
      </w:divBdr>
    </w:div>
    <w:div w:id="893541179">
      <w:bodyDiv w:val="1"/>
      <w:marLeft w:val="0"/>
      <w:marRight w:val="0"/>
      <w:marTop w:val="0"/>
      <w:marBottom w:val="0"/>
      <w:divBdr>
        <w:top w:val="none" w:sz="0" w:space="0" w:color="auto"/>
        <w:left w:val="none" w:sz="0" w:space="0" w:color="auto"/>
        <w:bottom w:val="none" w:sz="0" w:space="0" w:color="auto"/>
        <w:right w:val="none" w:sz="0" w:space="0" w:color="auto"/>
      </w:divBdr>
    </w:div>
    <w:div w:id="907804951">
      <w:bodyDiv w:val="1"/>
      <w:marLeft w:val="0"/>
      <w:marRight w:val="0"/>
      <w:marTop w:val="0"/>
      <w:marBottom w:val="0"/>
      <w:divBdr>
        <w:top w:val="none" w:sz="0" w:space="0" w:color="auto"/>
        <w:left w:val="none" w:sz="0" w:space="0" w:color="auto"/>
        <w:bottom w:val="none" w:sz="0" w:space="0" w:color="auto"/>
        <w:right w:val="none" w:sz="0" w:space="0" w:color="auto"/>
      </w:divBdr>
    </w:div>
    <w:div w:id="927079103">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5891">
      <w:bodyDiv w:val="1"/>
      <w:marLeft w:val="0"/>
      <w:marRight w:val="0"/>
      <w:marTop w:val="0"/>
      <w:marBottom w:val="0"/>
      <w:divBdr>
        <w:top w:val="none" w:sz="0" w:space="0" w:color="auto"/>
        <w:left w:val="none" w:sz="0" w:space="0" w:color="auto"/>
        <w:bottom w:val="none" w:sz="0" w:space="0" w:color="auto"/>
        <w:right w:val="none" w:sz="0" w:space="0" w:color="auto"/>
      </w:divBdr>
    </w:div>
    <w:div w:id="971596988">
      <w:bodyDiv w:val="1"/>
      <w:marLeft w:val="0"/>
      <w:marRight w:val="0"/>
      <w:marTop w:val="0"/>
      <w:marBottom w:val="0"/>
      <w:divBdr>
        <w:top w:val="none" w:sz="0" w:space="0" w:color="auto"/>
        <w:left w:val="none" w:sz="0" w:space="0" w:color="auto"/>
        <w:bottom w:val="none" w:sz="0" w:space="0" w:color="auto"/>
        <w:right w:val="none" w:sz="0" w:space="0" w:color="auto"/>
      </w:divBdr>
      <w:divsChild>
        <w:div w:id="750466560">
          <w:marLeft w:val="480"/>
          <w:marRight w:val="0"/>
          <w:marTop w:val="0"/>
          <w:marBottom w:val="0"/>
          <w:divBdr>
            <w:top w:val="none" w:sz="0" w:space="0" w:color="auto"/>
            <w:left w:val="none" w:sz="0" w:space="0" w:color="auto"/>
            <w:bottom w:val="none" w:sz="0" w:space="0" w:color="auto"/>
            <w:right w:val="none" w:sz="0" w:space="0" w:color="auto"/>
          </w:divBdr>
        </w:div>
        <w:div w:id="1009869618">
          <w:marLeft w:val="480"/>
          <w:marRight w:val="0"/>
          <w:marTop w:val="0"/>
          <w:marBottom w:val="0"/>
          <w:divBdr>
            <w:top w:val="none" w:sz="0" w:space="0" w:color="auto"/>
            <w:left w:val="none" w:sz="0" w:space="0" w:color="auto"/>
            <w:bottom w:val="none" w:sz="0" w:space="0" w:color="auto"/>
            <w:right w:val="none" w:sz="0" w:space="0" w:color="auto"/>
          </w:divBdr>
        </w:div>
        <w:div w:id="691951385">
          <w:marLeft w:val="480"/>
          <w:marRight w:val="0"/>
          <w:marTop w:val="0"/>
          <w:marBottom w:val="0"/>
          <w:divBdr>
            <w:top w:val="none" w:sz="0" w:space="0" w:color="auto"/>
            <w:left w:val="none" w:sz="0" w:space="0" w:color="auto"/>
            <w:bottom w:val="none" w:sz="0" w:space="0" w:color="auto"/>
            <w:right w:val="none" w:sz="0" w:space="0" w:color="auto"/>
          </w:divBdr>
        </w:div>
        <w:div w:id="1786466514">
          <w:marLeft w:val="480"/>
          <w:marRight w:val="0"/>
          <w:marTop w:val="0"/>
          <w:marBottom w:val="0"/>
          <w:divBdr>
            <w:top w:val="none" w:sz="0" w:space="0" w:color="auto"/>
            <w:left w:val="none" w:sz="0" w:space="0" w:color="auto"/>
            <w:bottom w:val="none" w:sz="0" w:space="0" w:color="auto"/>
            <w:right w:val="none" w:sz="0" w:space="0" w:color="auto"/>
          </w:divBdr>
        </w:div>
        <w:div w:id="701587483">
          <w:marLeft w:val="480"/>
          <w:marRight w:val="0"/>
          <w:marTop w:val="0"/>
          <w:marBottom w:val="0"/>
          <w:divBdr>
            <w:top w:val="none" w:sz="0" w:space="0" w:color="auto"/>
            <w:left w:val="none" w:sz="0" w:space="0" w:color="auto"/>
            <w:bottom w:val="none" w:sz="0" w:space="0" w:color="auto"/>
            <w:right w:val="none" w:sz="0" w:space="0" w:color="auto"/>
          </w:divBdr>
        </w:div>
        <w:div w:id="51972204">
          <w:marLeft w:val="480"/>
          <w:marRight w:val="0"/>
          <w:marTop w:val="0"/>
          <w:marBottom w:val="0"/>
          <w:divBdr>
            <w:top w:val="none" w:sz="0" w:space="0" w:color="auto"/>
            <w:left w:val="none" w:sz="0" w:space="0" w:color="auto"/>
            <w:bottom w:val="none" w:sz="0" w:space="0" w:color="auto"/>
            <w:right w:val="none" w:sz="0" w:space="0" w:color="auto"/>
          </w:divBdr>
        </w:div>
        <w:div w:id="247464798">
          <w:marLeft w:val="480"/>
          <w:marRight w:val="0"/>
          <w:marTop w:val="0"/>
          <w:marBottom w:val="0"/>
          <w:divBdr>
            <w:top w:val="none" w:sz="0" w:space="0" w:color="auto"/>
            <w:left w:val="none" w:sz="0" w:space="0" w:color="auto"/>
            <w:bottom w:val="none" w:sz="0" w:space="0" w:color="auto"/>
            <w:right w:val="none" w:sz="0" w:space="0" w:color="auto"/>
          </w:divBdr>
        </w:div>
        <w:div w:id="980696573">
          <w:marLeft w:val="480"/>
          <w:marRight w:val="0"/>
          <w:marTop w:val="0"/>
          <w:marBottom w:val="0"/>
          <w:divBdr>
            <w:top w:val="none" w:sz="0" w:space="0" w:color="auto"/>
            <w:left w:val="none" w:sz="0" w:space="0" w:color="auto"/>
            <w:bottom w:val="none" w:sz="0" w:space="0" w:color="auto"/>
            <w:right w:val="none" w:sz="0" w:space="0" w:color="auto"/>
          </w:divBdr>
        </w:div>
        <w:div w:id="914240134">
          <w:marLeft w:val="480"/>
          <w:marRight w:val="0"/>
          <w:marTop w:val="0"/>
          <w:marBottom w:val="0"/>
          <w:divBdr>
            <w:top w:val="none" w:sz="0" w:space="0" w:color="auto"/>
            <w:left w:val="none" w:sz="0" w:space="0" w:color="auto"/>
            <w:bottom w:val="none" w:sz="0" w:space="0" w:color="auto"/>
            <w:right w:val="none" w:sz="0" w:space="0" w:color="auto"/>
          </w:divBdr>
        </w:div>
        <w:div w:id="1246576228">
          <w:marLeft w:val="480"/>
          <w:marRight w:val="0"/>
          <w:marTop w:val="0"/>
          <w:marBottom w:val="0"/>
          <w:divBdr>
            <w:top w:val="none" w:sz="0" w:space="0" w:color="auto"/>
            <w:left w:val="none" w:sz="0" w:space="0" w:color="auto"/>
            <w:bottom w:val="none" w:sz="0" w:space="0" w:color="auto"/>
            <w:right w:val="none" w:sz="0" w:space="0" w:color="auto"/>
          </w:divBdr>
        </w:div>
        <w:div w:id="607660134">
          <w:marLeft w:val="480"/>
          <w:marRight w:val="0"/>
          <w:marTop w:val="0"/>
          <w:marBottom w:val="0"/>
          <w:divBdr>
            <w:top w:val="none" w:sz="0" w:space="0" w:color="auto"/>
            <w:left w:val="none" w:sz="0" w:space="0" w:color="auto"/>
            <w:bottom w:val="none" w:sz="0" w:space="0" w:color="auto"/>
            <w:right w:val="none" w:sz="0" w:space="0" w:color="auto"/>
          </w:divBdr>
        </w:div>
        <w:div w:id="1540238376">
          <w:marLeft w:val="480"/>
          <w:marRight w:val="0"/>
          <w:marTop w:val="0"/>
          <w:marBottom w:val="0"/>
          <w:divBdr>
            <w:top w:val="none" w:sz="0" w:space="0" w:color="auto"/>
            <w:left w:val="none" w:sz="0" w:space="0" w:color="auto"/>
            <w:bottom w:val="none" w:sz="0" w:space="0" w:color="auto"/>
            <w:right w:val="none" w:sz="0" w:space="0" w:color="auto"/>
          </w:divBdr>
        </w:div>
        <w:div w:id="27146395">
          <w:marLeft w:val="480"/>
          <w:marRight w:val="0"/>
          <w:marTop w:val="0"/>
          <w:marBottom w:val="0"/>
          <w:divBdr>
            <w:top w:val="none" w:sz="0" w:space="0" w:color="auto"/>
            <w:left w:val="none" w:sz="0" w:space="0" w:color="auto"/>
            <w:bottom w:val="none" w:sz="0" w:space="0" w:color="auto"/>
            <w:right w:val="none" w:sz="0" w:space="0" w:color="auto"/>
          </w:divBdr>
        </w:div>
        <w:div w:id="721102806">
          <w:marLeft w:val="480"/>
          <w:marRight w:val="0"/>
          <w:marTop w:val="0"/>
          <w:marBottom w:val="0"/>
          <w:divBdr>
            <w:top w:val="none" w:sz="0" w:space="0" w:color="auto"/>
            <w:left w:val="none" w:sz="0" w:space="0" w:color="auto"/>
            <w:bottom w:val="none" w:sz="0" w:space="0" w:color="auto"/>
            <w:right w:val="none" w:sz="0" w:space="0" w:color="auto"/>
          </w:divBdr>
        </w:div>
        <w:div w:id="1545024489">
          <w:marLeft w:val="480"/>
          <w:marRight w:val="0"/>
          <w:marTop w:val="0"/>
          <w:marBottom w:val="0"/>
          <w:divBdr>
            <w:top w:val="none" w:sz="0" w:space="0" w:color="auto"/>
            <w:left w:val="none" w:sz="0" w:space="0" w:color="auto"/>
            <w:bottom w:val="none" w:sz="0" w:space="0" w:color="auto"/>
            <w:right w:val="none" w:sz="0" w:space="0" w:color="auto"/>
          </w:divBdr>
        </w:div>
        <w:div w:id="139542897">
          <w:marLeft w:val="480"/>
          <w:marRight w:val="0"/>
          <w:marTop w:val="0"/>
          <w:marBottom w:val="0"/>
          <w:divBdr>
            <w:top w:val="none" w:sz="0" w:space="0" w:color="auto"/>
            <w:left w:val="none" w:sz="0" w:space="0" w:color="auto"/>
            <w:bottom w:val="none" w:sz="0" w:space="0" w:color="auto"/>
            <w:right w:val="none" w:sz="0" w:space="0" w:color="auto"/>
          </w:divBdr>
        </w:div>
      </w:divsChild>
    </w:div>
    <w:div w:id="980234055">
      <w:bodyDiv w:val="1"/>
      <w:marLeft w:val="0"/>
      <w:marRight w:val="0"/>
      <w:marTop w:val="0"/>
      <w:marBottom w:val="0"/>
      <w:divBdr>
        <w:top w:val="none" w:sz="0" w:space="0" w:color="auto"/>
        <w:left w:val="none" w:sz="0" w:space="0" w:color="auto"/>
        <w:bottom w:val="none" w:sz="0" w:space="0" w:color="auto"/>
        <w:right w:val="none" w:sz="0" w:space="0" w:color="auto"/>
      </w:divBdr>
    </w:div>
    <w:div w:id="988553306">
      <w:bodyDiv w:val="1"/>
      <w:marLeft w:val="0"/>
      <w:marRight w:val="0"/>
      <w:marTop w:val="0"/>
      <w:marBottom w:val="0"/>
      <w:divBdr>
        <w:top w:val="none" w:sz="0" w:space="0" w:color="auto"/>
        <w:left w:val="none" w:sz="0" w:space="0" w:color="auto"/>
        <w:bottom w:val="none" w:sz="0" w:space="0" w:color="auto"/>
        <w:right w:val="none" w:sz="0" w:space="0" w:color="auto"/>
      </w:divBdr>
    </w:div>
    <w:div w:id="994383862">
      <w:bodyDiv w:val="1"/>
      <w:marLeft w:val="0"/>
      <w:marRight w:val="0"/>
      <w:marTop w:val="0"/>
      <w:marBottom w:val="0"/>
      <w:divBdr>
        <w:top w:val="none" w:sz="0" w:space="0" w:color="auto"/>
        <w:left w:val="none" w:sz="0" w:space="0" w:color="auto"/>
        <w:bottom w:val="none" w:sz="0" w:space="0" w:color="auto"/>
        <w:right w:val="none" w:sz="0" w:space="0" w:color="auto"/>
      </w:divBdr>
      <w:divsChild>
        <w:div w:id="397812">
          <w:marLeft w:val="480"/>
          <w:marRight w:val="0"/>
          <w:marTop w:val="0"/>
          <w:marBottom w:val="0"/>
          <w:divBdr>
            <w:top w:val="none" w:sz="0" w:space="0" w:color="auto"/>
            <w:left w:val="none" w:sz="0" w:space="0" w:color="auto"/>
            <w:bottom w:val="none" w:sz="0" w:space="0" w:color="auto"/>
            <w:right w:val="none" w:sz="0" w:space="0" w:color="auto"/>
          </w:divBdr>
        </w:div>
        <w:div w:id="154415386">
          <w:marLeft w:val="480"/>
          <w:marRight w:val="0"/>
          <w:marTop w:val="0"/>
          <w:marBottom w:val="0"/>
          <w:divBdr>
            <w:top w:val="none" w:sz="0" w:space="0" w:color="auto"/>
            <w:left w:val="none" w:sz="0" w:space="0" w:color="auto"/>
            <w:bottom w:val="none" w:sz="0" w:space="0" w:color="auto"/>
            <w:right w:val="none" w:sz="0" w:space="0" w:color="auto"/>
          </w:divBdr>
        </w:div>
        <w:div w:id="361367290">
          <w:marLeft w:val="480"/>
          <w:marRight w:val="0"/>
          <w:marTop w:val="0"/>
          <w:marBottom w:val="0"/>
          <w:divBdr>
            <w:top w:val="none" w:sz="0" w:space="0" w:color="auto"/>
            <w:left w:val="none" w:sz="0" w:space="0" w:color="auto"/>
            <w:bottom w:val="none" w:sz="0" w:space="0" w:color="auto"/>
            <w:right w:val="none" w:sz="0" w:space="0" w:color="auto"/>
          </w:divBdr>
        </w:div>
        <w:div w:id="528569066">
          <w:marLeft w:val="480"/>
          <w:marRight w:val="0"/>
          <w:marTop w:val="0"/>
          <w:marBottom w:val="0"/>
          <w:divBdr>
            <w:top w:val="none" w:sz="0" w:space="0" w:color="auto"/>
            <w:left w:val="none" w:sz="0" w:space="0" w:color="auto"/>
            <w:bottom w:val="none" w:sz="0" w:space="0" w:color="auto"/>
            <w:right w:val="none" w:sz="0" w:space="0" w:color="auto"/>
          </w:divBdr>
        </w:div>
        <w:div w:id="563687213">
          <w:marLeft w:val="480"/>
          <w:marRight w:val="0"/>
          <w:marTop w:val="0"/>
          <w:marBottom w:val="0"/>
          <w:divBdr>
            <w:top w:val="none" w:sz="0" w:space="0" w:color="auto"/>
            <w:left w:val="none" w:sz="0" w:space="0" w:color="auto"/>
            <w:bottom w:val="none" w:sz="0" w:space="0" w:color="auto"/>
            <w:right w:val="none" w:sz="0" w:space="0" w:color="auto"/>
          </w:divBdr>
        </w:div>
        <w:div w:id="573517961">
          <w:marLeft w:val="480"/>
          <w:marRight w:val="0"/>
          <w:marTop w:val="0"/>
          <w:marBottom w:val="0"/>
          <w:divBdr>
            <w:top w:val="none" w:sz="0" w:space="0" w:color="auto"/>
            <w:left w:val="none" w:sz="0" w:space="0" w:color="auto"/>
            <w:bottom w:val="none" w:sz="0" w:space="0" w:color="auto"/>
            <w:right w:val="none" w:sz="0" w:space="0" w:color="auto"/>
          </w:divBdr>
        </w:div>
        <w:div w:id="908271669">
          <w:marLeft w:val="480"/>
          <w:marRight w:val="0"/>
          <w:marTop w:val="0"/>
          <w:marBottom w:val="0"/>
          <w:divBdr>
            <w:top w:val="none" w:sz="0" w:space="0" w:color="auto"/>
            <w:left w:val="none" w:sz="0" w:space="0" w:color="auto"/>
            <w:bottom w:val="none" w:sz="0" w:space="0" w:color="auto"/>
            <w:right w:val="none" w:sz="0" w:space="0" w:color="auto"/>
          </w:divBdr>
        </w:div>
        <w:div w:id="967515673">
          <w:marLeft w:val="480"/>
          <w:marRight w:val="0"/>
          <w:marTop w:val="0"/>
          <w:marBottom w:val="0"/>
          <w:divBdr>
            <w:top w:val="none" w:sz="0" w:space="0" w:color="auto"/>
            <w:left w:val="none" w:sz="0" w:space="0" w:color="auto"/>
            <w:bottom w:val="none" w:sz="0" w:space="0" w:color="auto"/>
            <w:right w:val="none" w:sz="0" w:space="0" w:color="auto"/>
          </w:divBdr>
        </w:div>
        <w:div w:id="1017662557">
          <w:marLeft w:val="480"/>
          <w:marRight w:val="0"/>
          <w:marTop w:val="0"/>
          <w:marBottom w:val="0"/>
          <w:divBdr>
            <w:top w:val="none" w:sz="0" w:space="0" w:color="auto"/>
            <w:left w:val="none" w:sz="0" w:space="0" w:color="auto"/>
            <w:bottom w:val="none" w:sz="0" w:space="0" w:color="auto"/>
            <w:right w:val="none" w:sz="0" w:space="0" w:color="auto"/>
          </w:divBdr>
        </w:div>
        <w:div w:id="1228296821">
          <w:marLeft w:val="480"/>
          <w:marRight w:val="0"/>
          <w:marTop w:val="0"/>
          <w:marBottom w:val="0"/>
          <w:divBdr>
            <w:top w:val="none" w:sz="0" w:space="0" w:color="auto"/>
            <w:left w:val="none" w:sz="0" w:space="0" w:color="auto"/>
            <w:bottom w:val="none" w:sz="0" w:space="0" w:color="auto"/>
            <w:right w:val="none" w:sz="0" w:space="0" w:color="auto"/>
          </w:divBdr>
        </w:div>
        <w:div w:id="1386291978">
          <w:marLeft w:val="480"/>
          <w:marRight w:val="0"/>
          <w:marTop w:val="0"/>
          <w:marBottom w:val="0"/>
          <w:divBdr>
            <w:top w:val="none" w:sz="0" w:space="0" w:color="auto"/>
            <w:left w:val="none" w:sz="0" w:space="0" w:color="auto"/>
            <w:bottom w:val="none" w:sz="0" w:space="0" w:color="auto"/>
            <w:right w:val="none" w:sz="0" w:space="0" w:color="auto"/>
          </w:divBdr>
        </w:div>
        <w:div w:id="1452093786">
          <w:marLeft w:val="480"/>
          <w:marRight w:val="0"/>
          <w:marTop w:val="0"/>
          <w:marBottom w:val="0"/>
          <w:divBdr>
            <w:top w:val="none" w:sz="0" w:space="0" w:color="auto"/>
            <w:left w:val="none" w:sz="0" w:space="0" w:color="auto"/>
            <w:bottom w:val="none" w:sz="0" w:space="0" w:color="auto"/>
            <w:right w:val="none" w:sz="0" w:space="0" w:color="auto"/>
          </w:divBdr>
        </w:div>
        <w:div w:id="1526751028">
          <w:marLeft w:val="480"/>
          <w:marRight w:val="0"/>
          <w:marTop w:val="0"/>
          <w:marBottom w:val="0"/>
          <w:divBdr>
            <w:top w:val="none" w:sz="0" w:space="0" w:color="auto"/>
            <w:left w:val="none" w:sz="0" w:space="0" w:color="auto"/>
            <w:bottom w:val="none" w:sz="0" w:space="0" w:color="auto"/>
            <w:right w:val="none" w:sz="0" w:space="0" w:color="auto"/>
          </w:divBdr>
        </w:div>
        <w:div w:id="1692144080">
          <w:marLeft w:val="480"/>
          <w:marRight w:val="0"/>
          <w:marTop w:val="0"/>
          <w:marBottom w:val="0"/>
          <w:divBdr>
            <w:top w:val="none" w:sz="0" w:space="0" w:color="auto"/>
            <w:left w:val="none" w:sz="0" w:space="0" w:color="auto"/>
            <w:bottom w:val="none" w:sz="0" w:space="0" w:color="auto"/>
            <w:right w:val="none" w:sz="0" w:space="0" w:color="auto"/>
          </w:divBdr>
        </w:div>
        <w:div w:id="1819616767">
          <w:marLeft w:val="480"/>
          <w:marRight w:val="0"/>
          <w:marTop w:val="0"/>
          <w:marBottom w:val="0"/>
          <w:divBdr>
            <w:top w:val="none" w:sz="0" w:space="0" w:color="auto"/>
            <w:left w:val="none" w:sz="0" w:space="0" w:color="auto"/>
            <w:bottom w:val="none" w:sz="0" w:space="0" w:color="auto"/>
            <w:right w:val="none" w:sz="0" w:space="0" w:color="auto"/>
          </w:divBdr>
        </w:div>
        <w:div w:id="1889686223">
          <w:marLeft w:val="480"/>
          <w:marRight w:val="0"/>
          <w:marTop w:val="0"/>
          <w:marBottom w:val="0"/>
          <w:divBdr>
            <w:top w:val="none" w:sz="0" w:space="0" w:color="auto"/>
            <w:left w:val="none" w:sz="0" w:space="0" w:color="auto"/>
            <w:bottom w:val="none" w:sz="0" w:space="0" w:color="auto"/>
            <w:right w:val="none" w:sz="0" w:space="0" w:color="auto"/>
          </w:divBdr>
        </w:div>
        <w:div w:id="1932666399">
          <w:marLeft w:val="480"/>
          <w:marRight w:val="0"/>
          <w:marTop w:val="0"/>
          <w:marBottom w:val="0"/>
          <w:divBdr>
            <w:top w:val="none" w:sz="0" w:space="0" w:color="auto"/>
            <w:left w:val="none" w:sz="0" w:space="0" w:color="auto"/>
            <w:bottom w:val="none" w:sz="0" w:space="0" w:color="auto"/>
            <w:right w:val="none" w:sz="0" w:space="0" w:color="auto"/>
          </w:divBdr>
        </w:div>
        <w:div w:id="2008092351">
          <w:marLeft w:val="480"/>
          <w:marRight w:val="0"/>
          <w:marTop w:val="0"/>
          <w:marBottom w:val="0"/>
          <w:divBdr>
            <w:top w:val="none" w:sz="0" w:space="0" w:color="auto"/>
            <w:left w:val="none" w:sz="0" w:space="0" w:color="auto"/>
            <w:bottom w:val="none" w:sz="0" w:space="0" w:color="auto"/>
            <w:right w:val="none" w:sz="0" w:space="0" w:color="auto"/>
          </w:divBdr>
        </w:div>
      </w:divsChild>
    </w:div>
    <w:div w:id="1015499006">
      <w:bodyDiv w:val="1"/>
      <w:marLeft w:val="0"/>
      <w:marRight w:val="0"/>
      <w:marTop w:val="0"/>
      <w:marBottom w:val="0"/>
      <w:divBdr>
        <w:top w:val="none" w:sz="0" w:space="0" w:color="auto"/>
        <w:left w:val="none" w:sz="0" w:space="0" w:color="auto"/>
        <w:bottom w:val="none" w:sz="0" w:space="0" w:color="auto"/>
        <w:right w:val="none" w:sz="0" w:space="0" w:color="auto"/>
      </w:divBdr>
    </w:div>
    <w:div w:id="1018584493">
      <w:bodyDiv w:val="1"/>
      <w:marLeft w:val="0"/>
      <w:marRight w:val="0"/>
      <w:marTop w:val="0"/>
      <w:marBottom w:val="0"/>
      <w:divBdr>
        <w:top w:val="none" w:sz="0" w:space="0" w:color="auto"/>
        <w:left w:val="none" w:sz="0" w:space="0" w:color="auto"/>
        <w:bottom w:val="none" w:sz="0" w:space="0" w:color="auto"/>
        <w:right w:val="none" w:sz="0" w:space="0" w:color="auto"/>
      </w:divBdr>
    </w:div>
    <w:div w:id="1047142466">
      <w:bodyDiv w:val="1"/>
      <w:marLeft w:val="0"/>
      <w:marRight w:val="0"/>
      <w:marTop w:val="0"/>
      <w:marBottom w:val="0"/>
      <w:divBdr>
        <w:top w:val="none" w:sz="0" w:space="0" w:color="auto"/>
        <w:left w:val="none" w:sz="0" w:space="0" w:color="auto"/>
        <w:bottom w:val="none" w:sz="0" w:space="0" w:color="auto"/>
        <w:right w:val="none" w:sz="0" w:space="0" w:color="auto"/>
      </w:divBdr>
    </w:div>
    <w:div w:id="1056977478">
      <w:bodyDiv w:val="1"/>
      <w:marLeft w:val="0"/>
      <w:marRight w:val="0"/>
      <w:marTop w:val="0"/>
      <w:marBottom w:val="0"/>
      <w:divBdr>
        <w:top w:val="none" w:sz="0" w:space="0" w:color="auto"/>
        <w:left w:val="none" w:sz="0" w:space="0" w:color="auto"/>
        <w:bottom w:val="none" w:sz="0" w:space="0" w:color="auto"/>
        <w:right w:val="none" w:sz="0" w:space="0" w:color="auto"/>
      </w:divBdr>
    </w:div>
    <w:div w:id="1075276338">
      <w:bodyDiv w:val="1"/>
      <w:marLeft w:val="0"/>
      <w:marRight w:val="0"/>
      <w:marTop w:val="0"/>
      <w:marBottom w:val="0"/>
      <w:divBdr>
        <w:top w:val="none" w:sz="0" w:space="0" w:color="auto"/>
        <w:left w:val="none" w:sz="0" w:space="0" w:color="auto"/>
        <w:bottom w:val="none" w:sz="0" w:space="0" w:color="auto"/>
        <w:right w:val="none" w:sz="0" w:space="0" w:color="auto"/>
      </w:divBdr>
    </w:div>
    <w:div w:id="1143963402">
      <w:bodyDiv w:val="1"/>
      <w:marLeft w:val="0"/>
      <w:marRight w:val="0"/>
      <w:marTop w:val="0"/>
      <w:marBottom w:val="0"/>
      <w:divBdr>
        <w:top w:val="none" w:sz="0" w:space="0" w:color="auto"/>
        <w:left w:val="none" w:sz="0" w:space="0" w:color="auto"/>
        <w:bottom w:val="none" w:sz="0" w:space="0" w:color="auto"/>
        <w:right w:val="none" w:sz="0" w:space="0" w:color="auto"/>
      </w:divBdr>
    </w:div>
    <w:div w:id="1148862482">
      <w:bodyDiv w:val="1"/>
      <w:marLeft w:val="0"/>
      <w:marRight w:val="0"/>
      <w:marTop w:val="0"/>
      <w:marBottom w:val="0"/>
      <w:divBdr>
        <w:top w:val="none" w:sz="0" w:space="0" w:color="auto"/>
        <w:left w:val="none" w:sz="0" w:space="0" w:color="auto"/>
        <w:bottom w:val="none" w:sz="0" w:space="0" w:color="auto"/>
        <w:right w:val="none" w:sz="0" w:space="0" w:color="auto"/>
      </w:divBdr>
      <w:divsChild>
        <w:div w:id="77291989">
          <w:marLeft w:val="480"/>
          <w:marRight w:val="0"/>
          <w:marTop w:val="0"/>
          <w:marBottom w:val="0"/>
          <w:divBdr>
            <w:top w:val="none" w:sz="0" w:space="0" w:color="auto"/>
            <w:left w:val="none" w:sz="0" w:space="0" w:color="auto"/>
            <w:bottom w:val="none" w:sz="0" w:space="0" w:color="auto"/>
            <w:right w:val="none" w:sz="0" w:space="0" w:color="auto"/>
          </w:divBdr>
        </w:div>
        <w:div w:id="87849491">
          <w:marLeft w:val="480"/>
          <w:marRight w:val="0"/>
          <w:marTop w:val="0"/>
          <w:marBottom w:val="0"/>
          <w:divBdr>
            <w:top w:val="none" w:sz="0" w:space="0" w:color="auto"/>
            <w:left w:val="none" w:sz="0" w:space="0" w:color="auto"/>
            <w:bottom w:val="none" w:sz="0" w:space="0" w:color="auto"/>
            <w:right w:val="none" w:sz="0" w:space="0" w:color="auto"/>
          </w:divBdr>
        </w:div>
        <w:div w:id="158422622">
          <w:marLeft w:val="480"/>
          <w:marRight w:val="0"/>
          <w:marTop w:val="0"/>
          <w:marBottom w:val="0"/>
          <w:divBdr>
            <w:top w:val="none" w:sz="0" w:space="0" w:color="auto"/>
            <w:left w:val="none" w:sz="0" w:space="0" w:color="auto"/>
            <w:bottom w:val="none" w:sz="0" w:space="0" w:color="auto"/>
            <w:right w:val="none" w:sz="0" w:space="0" w:color="auto"/>
          </w:divBdr>
        </w:div>
        <w:div w:id="223764358">
          <w:marLeft w:val="480"/>
          <w:marRight w:val="0"/>
          <w:marTop w:val="0"/>
          <w:marBottom w:val="0"/>
          <w:divBdr>
            <w:top w:val="none" w:sz="0" w:space="0" w:color="auto"/>
            <w:left w:val="none" w:sz="0" w:space="0" w:color="auto"/>
            <w:bottom w:val="none" w:sz="0" w:space="0" w:color="auto"/>
            <w:right w:val="none" w:sz="0" w:space="0" w:color="auto"/>
          </w:divBdr>
        </w:div>
        <w:div w:id="457525609">
          <w:marLeft w:val="480"/>
          <w:marRight w:val="0"/>
          <w:marTop w:val="0"/>
          <w:marBottom w:val="0"/>
          <w:divBdr>
            <w:top w:val="none" w:sz="0" w:space="0" w:color="auto"/>
            <w:left w:val="none" w:sz="0" w:space="0" w:color="auto"/>
            <w:bottom w:val="none" w:sz="0" w:space="0" w:color="auto"/>
            <w:right w:val="none" w:sz="0" w:space="0" w:color="auto"/>
          </w:divBdr>
        </w:div>
        <w:div w:id="712653288">
          <w:marLeft w:val="480"/>
          <w:marRight w:val="0"/>
          <w:marTop w:val="0"/>
          <w:marBottom w:val="0"/>
          <w:divBdr>
            <w:top w:val="none" w:sz="0" w:space="0" w:color="auto"/>
            <w:left w:val="none" w:sz="0" w:space="0" w:color="auto"/>
            <w:bottom w:val="none" w:sz="0" w:space="0" w:color="auto"/>
            <w:right w:val="none" w:sz="0" w:space="0" w:color="auto"/>
          </w:divBdr>
        </w:div>
        <w:div w:id="748574779">
          <w:marLeft w:val="480"/>
          <w:marRight w:val="0"/>
          <w:marTop w:val="0"/>
          <w:marBottom w:val="0"/>
          <w:divBdr>
            <w:top w:val="none" w:sz="0" w:space="0" w:color="auto"/>
            <w:left w:val="none" w:sz="0" w:space="0" w:color="auto"/>
            <w:bottom w:val="none" w:sz="0" w:space="0" w:color="auto"/>
            <w:right w:val="none" w:sz="0" w:space="0" w:color="auto"/>
          </w:divBdr>
        </w:div>
        <w:div w:id="925840197">
          <w:marLeft w:val="480"/>
          <w:marRight w:val="0"/>
          <w:marTop w:val="0"/>
          <w:marBottom w:val="0"/>
          <w:divBdr>
            <w:top w:val="none" w:sz="0" w:space="0" w:color="auto"/>
            <w:left w:val="none" w:sz="0" w:space="0" w:color="auto"/>
            <w:bottom w:val="none" w:sz="0" w:space="0" w:color="auto"/>
            <w:right w:val="none" w:sz="0" w:space="0" w:color="auto"/>
          </w:divBdr>
        </w:div>
        <w:div w:id="1073088066">
          <w:marLeft w:val="480"/>
          <w:marRight w:val="0"/>
          <w:marTop w:val="0"/>
          <w:marBottom w:val="0"/>
          <w:divBdr>
            <w:top w:val="none" w:sz="0" w:space="0" w:color="auto"/>
            <w:left w:val="none" w:sz="0" w:space="0" w:color="auto"/>
            <w:bottom w:val="none" w:sz="0" w:space="0" w:color="auto"/>
            <w:right w:val="none" w:sz="0" w:space="0" w:color="auto"/>
          </w:divBdr>
        </w:div>
        <w:div w:id="1158108459">
          <w:marLeft w:val="480"/>
          <w:marRight w:val="0"/>
          <w:marTop w:val="0"/>
          <w:marBottom w:val="0"/>
          <w:divBdr>
            <w:top w:val="none" w:sz="0" w:space="0" w:color="auto"/>
            <w:left w:val="none" w:sz="0" w:space="0" w:color="auto"/>
            <w:bottom w:val="none" w:sz="0" w:space="0" w:color="auto"/>
            <w:right w:val="none" w:sz="0" w:space="0" w:color="auto"/>
          </w:divBdr>
        </w:div>
        <w:div w:id="1354917567">
          <w:marLeft w:val="480"/>
          <w:marRight w:val="0"/>
          <w:marTop w:val="0"/>
          <w:marBottom w:val="0"/>
          <w:divBdr>
            <w:top w:val="none" w:sz="0" w:space="0" w:color="auto"/>
            <w:left w:val="none" w:sz="0" w:space="0" w:color="auto"/>
            <w:bottom w:val="none" w:sz="0" w:space="0" w:color="auto"/>
            <w:right w:val="none" w:sz="0" w:space="0" w:color="auto"/>
          </w:divBdr>
        </w:div>
        <w:div w:id="1368679783">
          <w:marLeft w:val="480"/>
          <w:marRight w:val="0"/>
          <w:marTop w:val="0"/>
          <w:marBottom w:val="0"/>
          <w:divBdr>
            <w:top w:val="none" w:sz="0" w:space="0" w:color="auto"/>
            <w:left w:val="none" w:sz="0" w:space="0" w:color="auto"/>
            <w:bottom w:val="none" w:sz="0" w:space="0" w:color="auto"/>
            <w:right w:val="none" w:sz="0" w:space="0" w:color="auto"/>
          </w:divBdr>
        </w:div>
        <w:div w:id="1426875813">
          <w:marLeft w:val="480"/>
          <w:marRight w:val="0"/>
          <w:marTop w:val="0"/>
          <w:marBottom w:val="0"/>
          <w:divBdr>
            <w:top w:val="none" w:sz="0" w:space="0" w:color="auto"/>
            <w:left w:val="none" w:sz="0" w:space="0" w:color="auto"/>
            <w:bottom w:val="none" w:sz="0" w:space="0" w:color="auto"/>
            <w:right w:val="none" w:sz="0" w:space="0" w:color="auto"/>
          </w:divBdr>
        </w:div>
        <w:div w:id="1574462491">
          <w:marLeft w:val="480"/>
          <w:marRight w:val="0"/>
          <w:marTop w:val="0"/>
          <w:marBottom w:val="0"/>
          <w:divBdr>
            <w:top w:val="none" w:sz="0" w:space="0" w:color="auto"/>
            <w:left w:val="none" w:sz="0" w:space="0" w:color="auto"/>
            <w:bottom w:val="none" w:sz="0" w:space="0" w:color="auto"/>
            <w:right w:val="none" w:sz="0" w:space="0" w:color="auto"/>
          </w:divBdr>
        </w:div>
        <w:div w:id="1709716771">
          <w:marLeft w:val="480"/>
          <w:marRight w:val="0"/>
          <w:marTop w:val="0"/>
          <w:marBottom w:val="0"/>
          <w:divBdr>
            <w:top w:val="none" w:sz="0" w:space="0" w:color="auto"/>
            <w:left w:val="none" w:sz="0" w:space="0" w:color="auto"/>
            <w:bottom w:val="none" w:sz="0" w:space="0" w:color="auto"/>
            <w:right w:val="none" w:sz="0" w:space="0" w:color="auto"/>
          </w:divBdr>
        </w:div>
        <w:div w:id="1755853269">
          <w:marLeft w:val="480"/>
          <w:marRight w:val="0"/>
          <w:marTop w:val="0"/>
          <w:marBottom w:val="0"/>
          <w:divBdr>
            <w:top w:val="none" w:sz="0" w:space="0" w:color="auto"/>
            <w:left w:val="none" w:sz="0" w:space="0" w:color="auto"/>
            <w:bottom w:val="none" w:sz="0" w:space="0" w:color="auto"/>
            <w:right w:val="none" w:sz="0" w:space="0" w:color="auto"/>
          </w:divBdr>
        </w:div>
        <w:div w:id="1948467072">
          <w:marLeft w:val="480"/>
          <w:marRight w:val="0"/>
          <w:marTop w:val="0"/>
          <w:marBottom w:val="0"/>
          <w:divBdr>
            <w:top w:val="none" w:sz="0" w:space="0" w:color="auto"/>
            <w:left w:val="none" w:sz="0" w:space="0" w:color="auto"/>
            <w:bottom w:val="none" w:sz="0" w:space="0" w:color="auto"/>
            <w:right w:val="none" w:sz="0" w:space="0" w:color="auto"/>
          </w:divBdr>
        </w:div>
        <w:div w:id="2074814108">
          <w:marLeft w:val="480"/>
          <w:marRight w:val="0"/>
          <w:marTop w:val="0"/>
          <w:marBottom w:val="0"/>
          <w:divBdr>
            <w:top w:val="none" w:sz="0" w:space="0" w:color="auto"/>
            <w:left w:val="none" w:sz="0" w:space="0" w:color="auto"/>
            <w:bottom w:val="none" w:sz="0" w:space="0" w:color="auto"/>
            <w:right w:val="none" w:sz="0" w:space="0" w:color="auto"/>
          </w:divBdr>
        </w:div>
        <w:div w:id="2089887302">
          <w:marLeft w:val="480"/>
          <w:marRight w:val="0"/>
          <w:marTop w:val="0"/>
          <w:marBottom w:val="0"/>
          <w:divBdr>
            <w:top w:val="none" w:sz="0" w:space="0" w:color="auto"/>
            <w:left w:val="none" w:sz="0" w:space="0" w:color="auto"/>
            <w:bottom w:val="none" w:sz="0" w:space="0" w:color="auto"/>
            <w:right w:val="none" w:sz="0" w:space="0" w:color="auto"/>
          </w:divBdr>
        </w:div>
      </w:divsChild>
    </w:div>
    <w:div w:id="1161657898">
      <w:bodyDiv w:val="1"/>
      <w:marLeft w:val="0"/>
      <w:marRight w:val="0"/>
      <w:marTop w:val="0"/>
      <w:marBottom w:val="0"/>
      <w:divBdr>
        <w:top w:val="none" w:sz="0" w:space="0" w:color="auto"/>
        <w:left w:val="none" w:sz="0" w:space="0" w:color="auto"/>
        <w:bottom w:val="none" w:sz="0" w:space="0" w:color="auto"/>
        <w:right w:val="none" w:sz="0" w:space="0" w:color="auto"/>
      </w:divBdr>
      <w:divsChild>
        <w:div w:id="1034648193">
          <w:marLeft w:val="0"/>
          <w:marRight w:val="0"/>
          <w:marTop w:val="0"/>
          <w:marBottom w:val="0"/>
          <w:divBdr>
            <w:top w:val="none" w:sz="0" w:space="0" w:color="auto"/>
            <w:left w:val="none" w:sz="0" w:space="0" w:color="auto"/>
            <w:bottom w:val="none" w:sz="0" w:space="0" w:color="auto"/>
            <w:right w:val="none" w:sz="0" w:space="0" w:color="auto"/>
          </w:divBdr>
        </w:div>
      </w:divsChild>
    </w:div>
    <w:div w:id="1177575451">
      <w:bodyDiv w:val="1"/>
      <w:marLeft w:val="0"/>
      <w:marRight w:val="0"/>
      <w:marTop w:val="0"/>
      <w:marBottom w:val="0"/>
      <w:divBdr>
        <w:top w:val="none" w:sz="0" w:space="0" w:color="auto"/>
        <w:left w:val="none" w:sz="0" w:space="0" w:color="auto"/>
        <w:bottom w:val="none" w:sz="0" w:space="0" w:color="auto"/>
        <w:right w:val="none" w:sz="0" w:space="0" w:color="auto"/>
      </w:divBdr>
    </w:div>
    <w:div w:id="1193375059">
      <w:bodyDiv w:val="1"/>
      <w:marLeft w:val="0"/>
      <w:marRight w:val="0"/>
      <w:marTop w:val="0"/>
      <w:marBottom w:val="0"/>
      <w:divBdr>
        <w:top w:val="none" w:sz="0" w:space="0" w:color="auto"/>
        <w:left w:val="none" w:sz="0" w:space="0" w:color="auto"/>
        <w:bottom w:val="none" w:sz="0" w:space="0" w:color="auto"/>
        <w:right w:val="none" w:sz="0" w:space="0" w:color="auto"/>
      </w:divBdr>
      <w:divsChild>
        <w:div w:id="12194908">
          <w:marLeft w:val="480"/>
          <w:marRight w:val="0"/>
          <w:marTop w:val="0"/>
          <w:marBottom w:val="0"/>
          <w:divBdr>
            <w:top w:val="none" w:sz="0" w:space="0" w:color="auto"/>
            <w:left w:val="none" w:sz="0" w:space="0" w:color="auto"/>
            <w:bottom w:val="none" w:sz="0" w:space="0" w:color="auto"/>
            <w:right w:val="none" w:sz="0" w:space="0" w:color="auto"/>
          </w:divBdr>
        </w:div>
        <w:div w:id="288508839">
          <w:marLeft w:val="480"/>
          <w:marRight w:val="0"/>
          <w:marTop w:val="0"/>
          <w:marBottom w:val="0"/>
          <w:divBdr>
            <w:top w:val="none" w:sz="0" w:space="0" w:color="auto"/>
            <w:left w:val="none" w:sz="0" w:space="0" w:color="auto"/>
            <w:bottom w:val="none" w:sz="0" w:space="0" w:color="auto"/>
            <w:right w:val="none" w:sz="0" w:space="0" w:color="auto"/>
          </w:divBdr>
        </w:div>
        <w:div w:id="434863330">
          <w:marLeft w:val="480"/>
          <w:marRight w:val="0"/>
          <w:marTop w:val="0"/>
          <w:marBottom w:val="0"/>
          <w:divBdr>
            <w:top w:val="none" w:sz="0" w:space="0" w:color="auto"/>
            <w:left w:val="none" w:sz="0" w:space="0" w:color="auto"/>
            <w:bottom w:val="none" w:sz="0" w:space="0" w:color="auto"/>
            <w:right w:val="none" w:sz="0" w:space="0" w:color="auto"/>
          </w:divBdr>
        </w:div>
        <w:div w:id="439491732">
          <w:marLeft w:val="480"/>
          <w:marRight w:val="0"/>
          <w:marTop w:val="0"/>
          <w:marBottom w:val="0"/>
          <w:divBdr>
            <w:top w:val="none" w:sz="0" w:space="0" w:color="auto"/>
            <w:left w:val="none" w:sz="0" w:space="0" w:color="auto"/>
            <w:bottom w:val="none" w:sz="0" w:space="0" w:color="auto"/>
            <w:right w:val="none" w:sz="0" w:space="0" w:color="auto"/>
          </w:divBdr>
        </w:div>
        <w:div w:id="569580223">
          <w:marLeft w:val="480"/>
          <w:marRight w:val="0"/>
          <w:marTop w:val="0"/>
          <w:marBottom w:val="0"/>
          <w:divBdr>
            <w:top w:val="none" w:sz="0" w:space="0" w:color="auto"/>
            <w:left w:val="none" w:sz="0" w:space="0" w:color="auto"/>
            <w:bottom w:val="none" w:sz="0" w:space="0" w:color="auto"/>
            <w:right w:val="none" w:sz="0" w:space="0" w:color="auto"/>
          </w:divBdr>
        </w:div>
        <w:div w:id="624510588">
          <w:marLeft w:val="480"/>
          <w:marRight w:val="0"/>
          <w:marTop w:val="0"/>
          <w:marBottom w:val="0"/>
          <w:divBdr>
            <w:top w:val="none" w:sz="0" w:space="0" w:color="auto"/>
            <w:left w:val="none" w:sz="0" w:space="0" w:color="auto"/>
            <w:bottom w:val="none" w:sz="0" w:space="0" w:color="auto"/>
            <w:right w:val="none" w:sz="0" w:space="0" w:color="auto"/>
          </w:divBdr>
        </w:div>
        <w:div w:id="633488615">
          <w:marLeft w:val="480"/>
          <w:marRight w:val="0"/>
          <w:marTop w:val="0"/>
          <w:marBottom w:val="0"/>
          <w:divBdr>
            <w:top w:val="none" w:sz="0" w:space="0" w:color="auto"/>
            <w:left w:val="none" w:sz="0" w:space="0" w:color="auto"/>
            <w:bottom w:val="none" w:sz="0" w:space="0" w:color="auto"/>
            <w:right w:val="none" w:sz="0" w:space="0" w:color="auto"/>
          </w:divBdr>
        </w:div>
        <w:div w:id="941567835">
          <w:marLeft w:val="480"/>
          <w:marRight w:val="0"/>
          <w:marTop w:val="0"/>
          <w:marBottom w:val="0"/>
          <w:divBdr>
            <w:top w:val="none" w:sz="0" w:space="0" w:color="auto"/>
            <w:left w:val="none" w:sz="0" w:space="0" w:color="auto"/>
            <w:bottom w:val="none" w:sz="0" w:space="0" w:color="auto"/>
            <w:right w:val="none" w:sz="0" w:space="0" w:color="auto"/>
          </w:divBdr>
        </w:div>
        <w:div w:id="1117406603">
          <w:marLeft w:val="480"/>
          <w:marRight w:val="0"/>
          <w:marTop w:val="0"/>
          <w:marBottom w:val="0"/>
          <w:divBdr>
            <w:top w:val="none" w:sz="0" w:space="0" w:color="auto"/>
            <w:left w:val="none" w:sz="0" w:space="0" w:color="auto"/>
            <w:bottom w:val="none" w:sz="0" w:space="0" w:color="auto"/>
            <w:right w:val="none" w:sz="0" w:space="0" w:color="auto"/>
          </w:divBdr>
        </w:div>
        <w:div w:id="1442646106">
          <w:marLeft w:val="480"/>
          <w:marRight w:val="0"/>
          <w:marTop w:val="0"/>
          <w:marBottom w:val="0"/>
          <w:divBdr>
            <w:top w:val="none" w:sz="0" w:space="0" w:color="auto"/>
            <w:left w:val="none" w:sz="0" w:space="0" w:color="auto"/>
            <w:bottom w:val="none" w:sz="0" w:space="0" w:color="auto"/>
            <w:right w:val="none" w:sz="0" w:space="0" w:color="auto"/>
          </w:divBdr>
        </w:div>
        <w:div w:id="1513377223">
          <w:marLeft w:val="480"/>
          <w:marRight w:val="0"/>
          <w:marTop w:val="0"/>
          <w:marBottom w:val="0"/>
          <w:divBdr>
            <w:top w:val="none" w:sz="0" w:space="0" w:color="auto"/>
            <w:left w:val="none" w:sz="0" w:space="0" w:color="auto"/>
            <w:bottom w:val="none" w:sz="0" w:space="0" w:color="auto"/>
            <w:right w:val="none" w:sz="0" w:space="0" w:color="auto"/>
          </w:divBdr>
        </w:div>
        <w:div w:id="1669792923">
          <w:marLeft w:val="480"/>
          <w:marRight w:val="0"/>
          <w:marTop w:val="0"/>
          <w:marBottom w:val="0"/>
          <w:divBdr>
            <w:top w:val="none" w:sz="0" w:space="0" w:color="auto"/>
            <w:left w:val="none" w:sz="0" w:space="0" w:color="auto"/>
            <w:bottom w:val="none" w:sz="0" w:space="0" w:color="auto"/>
            <w:right w:val="none" w:sz="0" w:space="0" w:color="auto"/>
          </w:divBdr>
        </w:div>
        <w:div w:id="1773938789">
          <w:marLeft w:val="480"/>
          <w:marRight w:val="0"/>
          <w:marTop w:val="0"/>
          <w:marBottom w:val="0"/>
          <w:divBdr>
            <w:top w:val="none" w:sz="0" w:space="0" w:color="auto"/>
            <w:left w:val="none" w:sz="0" w:space="0" w:color="auto"/>
            <w:bottom w:val="none" w:sz="0" w:space="0" w:color="auto"/>
            <w:right w:val="none" w:sz="0" w:space="0" w:color="auto"/>
          </w:divBdr>
        </w:div>
        <w:div w:id="1941910964">
          <w:marLeft w:val="480"/>
          <w:marRight w:val="0"/>
          <w:marTop w:val="0"/>
          <w:marBottom w:val="0"/>
          <w:divBdr>
            <w:top w:val="none" w:sz="0" w:space="0" w:color="auto"/>
            <w:left w:val="none" w:sz="0" w:space="0" w:color="auto"/>
            <w:bottom w:val="none" w:sz="0" w:space="0" w:color="auto"/>
            <w:right w:val="none" w:sz="0" w:space="0" w:color="auto"/>
          </w:divBdr>
        </w:div>
        <w:div w:id="1998800239">
          <w:marLeft w:val="480"/>
          <w:marRight w:val="0"/>
          <w:marTop w:val="0"/>
          <w:marBottom w:val="0"/>
          <w:divBdr>
            <w:top w:val="none" w:sz="0" w:space="0" w:color="auto"/>
            <w:left w:val="none" w:sz="0" w:space="0" w:color="auto"/>
            <w:bottom w:val="none" w:sz="0" w:space="0" w:color="auto"/>
            <w:right w:val="none" w:sz="0" w:space="0" w:color="auto"/>
          </w:divBdr>
        </w:div>
        <w:div w:id="2022466861">
          <w:marLeft w:val="480"/>
          <w:marRight w:val="0"/>
          <w:marTop w:val="0"/>
          <w:marBottom w:val="0"/>
          <w:divBdr>
            <w:top w:val="none" w:sz="0" w:space="0" w:color="auto"/>
            <w:left w:val="none" w:sz="0" w:space="0" w:color="auto"/>
            <w:bottom w:val="none" w:sz="0" w:space="0" w:color="auto"/>
            <w:right w:val="none" w:sz="0" w:space="0" w:color="auto"/>
          </w:divBdr>
        </w:div>
        <w:div w:id="2024815079">
          <w:marLeft w:val="480"/>
          <w:marRight w:val="0"/>
          <w:marTop w:val="0"/>
          <w:marBottom w:val="0"/>
          <w:divBdr>
            <w:top w:val="none" w:sz="0" w:space="0" w:color="auto"/>
            <w:left w:val="none" w:sz="0" w:space="0" w:color="auto"/>
            <w:bottom w:val="none" w:sz="0" w:space="0" w:color="auto"/>
            <w:right w:val="none" w:sz="0" w:space="0" w:color="auto"/>
          </w:divBdr>
        </w:div>
        <w:div w:id="2108453519">
          <w:marLeft w:val="480"/>
          <w:marRight w:val="0"/>
          <w:marTop w:val="0"/>
          <w:marBottom w:val="0"/>
          <w:divBdr>
            <w:top w:val="none" w:sz="0" w:space="0" w:color="auto"/>
            <w:left w:val="none" w:sz="0" w:space="0" w:color="auto"/>
            <w:bottom w:val="none" w:sz="0" w:space="0" w:color="auto"/>
            <w:right w:val="none" w:sz="0" w:space="0" w:color="auto"/>
          </w:divBdr>
        </w:div>
      </w:divsChild>
    </w:div>
    <w:div w:id="1197741393">
      <w:bodyDiv w:val="1"/>
      <w:marLeft w:val="0"/>
      <w:marRight w:val="0"/>
      <w:marTop w:val="0"/>
      <w:marBottom w:val="0"/>
      <w:divBdr>
        <w:top w:val="none" w:sz="0" w:space="0" w:color="auto"/>
        <w:left w:val="none" w:sz="0" w:space="0" w:color="auto"/>
        <w:bottom w:val="none" w:sz="0" w:space="0" w:color="auto"/>
        <w:right w:val="none" w:sz="0" w:space="0" w:color="auto"/>
      </w:divBdr>
      <w:divsChild>
        <w:div w:id="227545641">
          <w:marLeft w:val="0"/>
          <w:marRight w:val="0"/>
          <w:marTop w:val="0"/>
          <w:marBottom w:val="0"/>
          <w:divBdr>
            <w:top w:val="none" w:sz="0" w:space="0" w:color="auto"/>
            <w:left w:val="none" w:sz="0" w:space="0" w:color="auto"/>
            <w:bottom w:val="none" w:sz="0" w:space="0" w:color="auto"/>
            <w:right w:val="none" w:sz="0" w:space="0" w:color="auto"/>
          </w:divBdr>
        </w:div>
      </w:divsChild>
    </w:div>
    <w:div w:id="1243611863">
      <w:bodyDiv w:val="1"/>
      <w:marLeft w:val="0"/>
      <w:marRight w:val="0"/>
      <w:marTop w:val="0"/>
      <w:marBottom w:val="0"/>
      <w:divBdr>
        <w:top w:val="none" w:sz="0" w:space="0" w:color="auto"/>
        <w:left w:val="none" w:sz="0" w:space="0" w:color="auto"/>
        <w:bottom w:val="none" w:sz="0" w:space="0" w:color="auto"/>
        <w:right w:val="none" w:sz="0" w:space="0" w:color="auto"/>
      </w:divBdr>
      <w:divsChild>
        <w:div w:id="49620819">
          <w:marLeft w:val="480"/>
          <w:marRight w:val="0"/>
          <w:marTop w:val="0"/>
          <w:marBottom w:val="0"/>
          <w:divBdr>
            <w:top w:val="none" w:sz="0" w:space="0" w:color="auto"/>
            <w:left w:val="none" w:sz="0" w:space="0" w:color="auto"/>
            <w:bottom w:val="none" w:sz="0" w:space="0" w:color="auto"/>
            <w:right w:val="none" w:sz="0" w:space="0" w:color="auto"/>
          </w:divBdr>
        </w:div>
        <w:div w:id="217208423">
          <w:marLeft w:val="480"/>
          <w:marRight w:val="0"/>
          <w:marTop w:val="0"/>
          <w:marBottom w:val="0"/>
          <w:divBdr>
            <w:top w:val="none" w:sz="0" w:space="0" w:color="auto"/>
            <w:left w:val="none" w:sz="0" w:space="0" w:color="auto"/>
            <w:bottom w:val="none" w:sz="0" w:space="0" w:color="auto"/>
            <w:right w:val="none" w:sz="0" w:space="0" w:color="auto"/>
          </w:divBdr>
        </w:div>
        <w:div w:id="527718873">
          <w:marLeft w:val="480"/>
          <w:marRight w:val="0"/>
          <w:marTop w:val="0"/>
          <w:marBottom w:val="0"/>
          <w:divBdr>
            <w:top w:val="none" w:sz="0" w:space="0" w:color="auto"/>
            <w:left w:val="none" w:sz="0" w:space="0" w:color="auto"/>
            <w:bottom w:val="none" w:sz="0" w:space="0" w:color="auto"/>
            <w:right w:val="none" w:sz="0" w:space="0" w:color="auto"/>
          </w:divBdr>
        </w:div>
        <w:div w:id="581111642">
          <w:marLeft w:val="480"/>
          <w:marRight w:val="0"/>
          <w:marTop w:val="0"/>
          <w:marBottom w:val="0"/>
          <w:divBdr>
            <w:top w:val="none" w:sz="0" w:space="0" w:color="auto"/>
            <w:left w:val="none" w:sz="0" w:space="0" w:color="auto"/>
            <w:bottom w:val="none" w:sz="0" w:space="0" w:color="auto"/>
            <w:right w:val="none" w:sz="0" w:space="0" w:color="auto"/>
          </w:divBdr>
        </w:div>
        <w:div w:id="606156659">
          <w:marLeft w:val="480"/>
          <w:marRight w:val="0"/>
          <w:marTop w:val="0"/>
          <w:marBottom w:val="0"/>
          <w:divBdr>
            <w:top w:val="none" w:sz="0" w:space="0" w:color="auto"/>
            <w:left w:val="none" w:sz="0" w:space="0" w:color="auto"/>
            <w:bottom w:val="none" w:sz="0" w:space="0" w:color="auto"/>
            <w:right w:val="none" w:sz="0" w:space="0" w:color="auto"/>
          </w:divBdr>
        </w:div>
        <w:div w:id="625887240">
          <w:marLeft w:val="480"/>
          <w:marRight w:val="0"/>
          <w:marTop w:val="0"/>
          <w:marBottom w:val="0"/>
          <w:divBdr>
            <w:top w:val="none" w:sz="0" w:space="0" w:color="auto"/>
            <w:left w:val="none" w:sz="0" w:space="0" w:color="auto"/>
            <w:bottom w:val="none" w:sz="0" w:space="0" w:color="auto"/>
            <w:right w:val="none" w:sz="0" w:space="0" w:color="auto"/>
          </w:divBdr>
        </w:div>
        <w:div w:id="809204875">
          <w:marLeft w:val="480"/>
          <w:marRight w:val="0"/>
          <w:marTop w:val="0"/>
          <w:marBottom w:val="0"/>
          <w:divBdr>
            <w:top w:val="none" w:sz="0" w:space="0" w:color="auto"/>
            <w:left w:val="none" w:sz="0" w:space="0" w:color="auto"/>
            <w:bottom w:val="none" w:sz="0" w:space="0" w:color="auto"/>
            <w:right w:val="none" w:sz="0" w:space="0" w:color="auto"/>
          </w:divBdr>
        </w:div>
        <w:div w:id="1085415026">
          <w:marLeft w:val="480"/>
          <w:marRight w:val="0"/>
          <w:marTop w:val="0"/>
          <w:marBottom w:val="0"/>
          <w:divBdr>
            <w:top w:val="none" w:sz="0" w:space="0" w:color="auto"/>
            <w:left w:val="none" w:sz="0" w:space="0" w:color="auto"/>
            <w:bottom w:val="none" w:sz="0" w:space="0" w:color="auto"/>
            <w:right w:val="none" w:sz="0" w:space="0" w:color="auto"/>
          </w:divBdr>
        </w:div>
        <w:div w:id="1163938038">
          <w:marLeft w:val="480"/>
          <w:marRight w:val="0"/>
          <w:marTop w:val="0"/>
          <w:marBottom w:val="0"/>
          <w:divBdr>
            <w:top w:val="none" w:sz="0" w:space="0" w:color="auto"/>
            <w:left w:val="none" w:sz="0" w:space="0" w:color="auto"/>
            <w:bottom w:val="none" w:sz="0" w:space="0" w:color="auto"/>
            <w:right w:val="none" w:sz="0" w:space="0" w:color="auto"/>
          </w:divBdr>
        </w:div>
        <w:div w:id="1237396435">
          <w:marLeft w:val="480"/>
          <w:marRight w:val="0"/>
          <w:marTop w:val="0"/>
          <w:marBottom w:val="0"/>
          <w:divBdr>
            <w:top w:val="none" w:sz="0" w:space="0" w:color="auto"/>
            <w:left w:val="none" w:sz="0" w:space="0" w:color="auto"/>
            <w:bottom w:val="none" w:sz="0" w:space="0" w:color="auto"/>
            <w:right w:val="none" w:sz="0" w:space="0" w:color="auto"/>
          </w:divBdr>
        </w:div>
        <w:div w:id="1349025222">
          <w:marLeft w:val="480"/>
          <w:marRight w:val="0"/>
          <w:marTop w:val="0"/>
          <w:marBottom w:val="0"/>
          <w:divBdr>
            <w:top w:val="none" w:sz="0" w:space="0" w:color="auto"/>
            <w:left w:val="none" w:sz="0" w:space="0" w:color="auto"/>
            <w:bottom w:val="none" w:sz="0" w:space="0" w:color="auto"/>
            <w:right w:val="none" w:sz="0" w:space="0" w:color="auto"/>
          </w:divBdr>
        </w:div>
        <w:div w:id="1373382020">
          <w:marLeft w:val="480"/>
          <w:marRight w:val="0"/>
          <w:marTop w:val="0"/>
          <w:marBottom w:val="0"/>
          <w:divBdr>
            <w:top w:val="none" w:sz="0" w:space="0" w:color="auto"/>
            <w:left w:val="none" w:sz="0" w:space="0" w:color="auto"/>
            <w:bottom w:val="none" w:sz="0" w:space="0" w:color="auto"/>
            <w:right w:val="none" w:sz="0" w:space="0" w:color="auto"/>
          </w:divBdr>
        </w:div>
        <w:div w:id="1406492324">
          <w:marLeft w:val="480"/>
          <w:marRight w:val="0"/>
          <w:marTop w:val="0"/>
          <w:marBottom w:val="0"/>
          <w:divBdr>
            <w:top w:val="none" w:sz="0" w:space="0" w:color="auto"/>
            <w:left w:val="none" w:sz="0" w:space="0" w:color="auto"/>
            <w:bottom w:val="none" w:sz="0" w:space="0" w:color="auto"/>
            <w:right w:val="none" w:sz="0" w:space="0" w:color="auto"/>
          </w:divBdr>
        </w:div>
        <w:div w:id="1486625258">
          <w:marLeft w:val="480"/>
          <w:marRight w:val="0"/>
          <w:marTop w:val="0"/>
          <w:marBottom w:val="0"/>
          <w:divBdr>
            <w:top w:val="none" w:sz="0" w:space="0" w:color="auto"/>
            <w:left w:val="none" w:sz="0" w:space="0" w:color="auto"/>
            <w:bottom w:val="none" w:sz="0" w:space="0" w:color="auto"/>
            <w:right w:val="none" w:sz="0" w:space="0" w:color="auto"/>
          </w:divBdr>
        </w:div>
        <w:div w:id="1586256062">
          <w:marLeft w:val="480"/>
          <w:marRight w:val="0"/>
          <w:marTop w:val="0"/>
          <w:marBottom w:val="0"/>
          <w:divBdr>
            <w:top w:val="none" w:sz="0" w:space="0" w:color="auto"/>
            <w:left w:val="none" w:sz="0" w:space="0" w:color="auto"/>
            <w:bottom w:val="none" w:sz="0" w:space="0" w:color="auto"/>
            <w:right w:val="none" w:sz="0" w:space="0" w:color="auto"/>
          </w:divBdr>
        </w:div>
        <w:div w:id="1979871224">
          <w:marLeft w:val="480"/>
          <w:marRight w:val="0"/>
          <w:marTop w:val="0"/>
          <w:marBottom w:val="0"/>
          <w:divBdr>
            <w:top w:val="none" w:sz="0" w:space="0" w:color="auto"/>
            <w:left w:val="none" w:sz="0" w:space="0" w:color="auto"/>
            <w:bottom w:val="none" w:sz="0" w:space="0" w:color="auto"/>
            <w:right w:val="none" w:sz="0" w:space="0" w:color="auto"/>
          </w:divBdr>
        </w:div>
        <w:div w:id="2013020335">
          <w:marLeft w:val="480"/>
          <w:marRight w:val="0"/>
          <w:marTop w:val="0"/>
          <w:marBottom w:val="0"/>
          <w:divBdr>
            <w:top w:val="none" w:sz="0" w:space="0" w:color="auto"/>
            <w:left w:val="none" w:sz="0" w:space="0" w:color="auto"/>
            <w:bottom w:val="none" w:sz="0" w:space="0" w:color="auto"/>
            <w:right w:val="none" w:sz="0" w:space="0" w:color="auto"/>
          </w:divBdr>
        </w:div>
        <w:div w:id="2142527614">
          <w:marLeft w:val="480"/>
          <w:marRight w:val="0"/>
          <w:marTop w:val="0"/>
          <w:marBottom w:val="0"/>
          <w:divBdr>
            <w:top w:val="none" w:sz="0" w:space="0" w:color="auto"/>
            <w:left w:val="none" w:sz="0" w:space="0" w:color="auto"/>
            <w:bottom w:val="none" w:sz="0" w:space="0" w:color="auto"/>
            <w:right w:val="none" w:sz="0" w:space="0" w:color="auto"/>
          </w:divBdr>
        </w:div>
      </w:divsChild>
    </w:div>
    <w:div w:id="1295285259">
      <w:bodyDiv w:val="1"/>
      <w:marLeft w:val="0"/>
      <w:marRight w:val="0"/>
      <w:marTop w:val="0"/>
      <w:marBottom w:val="0"/>
      <w:divBdr>
        <w:top w:val="none" w:sz="0" w:space="0" w:color="auto"/>
        <w:left w:val="none" w:sz="0" w:space="0" w:color="auto"/>
        <w:bottom w:val="none" w:sz="0" w:space="0" w:color="auto"/>
        <w:right w:val="none" w:sz="0" w:space="0" w:color="auto"/>
      </w:divBdr>
    </w:div>
    <w:div w:id="1299188423">
      <w:bodyDiv w:val="1"/>
      <w:marLeft w:val="0"/>
      <w:marRight w:val="0"/>
      <w:marTop w:val="0"/>
      <w:marBottom w:val="0"/>
      <w:divBdr>
        <w:top w:val="none" w:sz="0" w:space="0" w:color="auto"/>
        <w:left w:val="none" w:sz="0" w:space="0" w:color="auto"/>
        <w:bottom w:val="none" w:sz="0" w:space="0" w:color="auto"/>
        <w:right w:val="none" w:sz="0" w:space="0" w:color="auto"/>
      </w:divBdr>
    </w:div>
    <w:div w:id="1316684060">
      <w:bodyDiv w:val="1"/>
      <w:marLeft w:val="0"/>
      <w:marRight w:val="0"/>
      <w:marTop w:val="0"/>
      <w:marBottom w:val="0"/>
      <w:divBdr>
        <w:top w:val="none" w:sz="0" w:space="0" w:color="auto"/>
        <w:left w:val="none" w:sz="0" w:space="0" w:color="auto"/>
        <w:bottom w:val="none" w:sz="0" w:space="0" w:color="auto"/>
        <w:right w:val="none" w:sz="0" w:space="0" w:color="auto"/>
      </w:divBdr>
      <w:divsChild>
        <w:div w:id="28454194">
          <w:marLeft w:val="480"/>
          <w:marRight w:val="0"/>
          <w:marTop w:val="0"/>
          <w:marBottom w:val="0"/>
          <w:divBdr>
            <w:top w:val="none" w:sz="0" w:space="0" w:color="auto"/>
            <w:left w:val="none" w:sz="0" w:space="0" w:color="auto"/>
            <w:bottom w:val="none" w:sz="0" w:space="0" w:color="auto"/>
            <w:right w:val="none" w:sz="0" w:space="0" w:color="auto"/>
          </w:divBdr>
        </w:div>
        <w:div w:id="217472825">
          <w:marLeft w:val="480"/>
          <w:marRight w:val="0"/>
          <w:marTop w:val="0"/>
          <w:marBottom w:val="0"/>
          <w:divBdr>
            <w:top w:val="none" w:sz="0" w:space="0" w:color="auto"/>
            <w:left w:val="none" w:sz="0" w:space="0" w:color="auto"/>
            <w:bottom w:val="none" w:sz="0" w:space="0" w:color="auto"/>
            <w:right w:val="none" w:sz="0" w:space="0" w:color="auto"/>
          </w:divBdr>
        </w:div>
        <w:div w:id="647518678">
          <w:marLeft w:val="480"/>
          <w:marRight w:val="0"/>
          <w:marTop w:val="0"/>
          <w:marBottom w:val="0"/>
          <w:divBdr>
            <w:top w:val="none" w:sz="0" w:space="0" w:color="auto"/>
            <w:left w:val="none" w:sz="0" w:space="0" w:color="auto"/>
            <w:bottom w:val="none" w:sz="0" w:space="0" w:color="auto"/>
            <w:right w:val="none" w:sz="0" w:space="0" w:color="auto"/>
          </w:divBdr>
        </w:div>
        <w:div w:id="731462421">
          <w:marLeft w:val="480"/>
          <w:marRight w:val="0"/>
          <w:marTop w:val="0"/>
          <w:marBottom w:val="0"/>
          <w:divBdr>
            <w:top w:val="none" w:sz="0" w:space="0" w:color="auto"/>
            <w:left w:val="none" w:sz="0" w:space="0" w:color="auto"/>
            <w:bottom w:val="none" w:sz="0" w:space="0" w:color="auto"/>
            <w:right w:val="none" w:sz="0" w:space="0" w:color="auto"/>
          </w:divBdr>
        </w:div>
        <w:div w:id="760104423">
          <w:marLeft w:val="480"/>
          <w:marRight w:val="0"/>
          <w:marTop w:val="0"/>
          <w:marBottom w:val="0"/>
          <w:divBdr>
            <w:top w:val="none" w:sz="0" w:space="0" w:color="auto"/>
            <w:left w:val="none" w:sz="0" w:space="0" w:color="auto"/>
            <w:bottom w:val="none" w:sz="0" w:space="0" w:color="auto"/>
            <w:right w:val="none" w:sz="0" w:space="0" w:color="auto"/>
          </w:divBdr>
        </w:div>
        <w:div w:id="921714882">
          <w:marLeft w:val="480"/>
          <w:marRight w:val="0"/>
          <w:marTop w:val="0"/>
          <w:marBottom w:val="0"/>
          <w:divBdr>
            <w:top w:val="none" w:sz="0" w:space="0" w:color="auto"/>
            <w:left w:val="none" w:sz="0" w:space="0" w:color="auto"/>
            <w:bottom w:val="none" w:sz="0" w:space="0" w:color="auto"/>
            <w:right w:val="none" w:sz="0" w:space="0" w:color="auto"/>
          </w:divBdr>
        </w:div>
        <w:div w:id="1022514991">
          <w:marLeft w:val="480"/>
          <w:marRight w:val="0"/>
          <w:marTop w:val="0"/>
          <w:marBottom w:val="0"/>
          <w:divBdr>
            <w:top w:val="none" w:sz="0" w:space="0" w:color="auto"/>
            <w:left w:val="none" w:sz="0" w:space="0" w:color="auto"/>
            <w:bottom w:val="none" w:sz="0" w:space="0" w:color="auto"/>
            <w:right w:val="none" w:sz="0" w:space="0" w:color="auto"/>
          </w:divBdr>
        </w:div>
        <w:div w:id="1117454447">
          <w:marLeft w:val="480"/>
          <w:marRight w:val="0"/>
          <w:marTop w:val="0"/>
          <w:marBottom w:val="0"/>
          <w:divBdr>
            <w:top w:val="none" w:sz="0" w:space="0" w:color="auto"/>
            <w:left w:val="none" w:sz="0" w:space="0" w:color="auto"/>
            <w:bottom w:val="none" w:sz="0" w:space="0" w:color="auto"/>
            <w:right w:val="none" w:sz="0" w:space="0" w:color="auto"/>
          </w:divBdr>
        </w:div>
        <w:div w:id="1173033924">
          <w:marLeft w:val="480"/>
          <w:marRight w:val="0"/>
          <w:marTop w:val="0"/>
          <w:marBottom w:val="0"/>
          <w:divBdr>
            <w:top w:val="none" w:sz="0" w:space="0" w:color="auto"/>
            <w:left w:val="none" w:sz="0" w:space="0" w:color="auto"/>
            <w:bottom w:val="none" w:sz="0" w:space="0" w:color="auto"/>
            <w:right w:val="none" w:sz="0" w:space="0" w:color="auto"/>
          </w:divBdr>
        </w:div>
        <w:div w:id="1202403026">
          <w:marLeft w:val="480"/>
          <w:marRight w:val="0"/>
          <w:marTop w:val="0"/>
          <w:marBottom w:val="0"/>
          <w:divBdr>
            <w:top w:val="none" w:sz="0" w:space="0" w:color="auto"/>
            <w:left w:val="none" w:sz="0" w:space="0" w:color="auto"/>
            <w:bottom w:val="none" w:sz="0" w:space="0" w:color="auto"/>
            <w:right w:val="none" w:sz="0" w:space="0" w:color="auto"/>
          </w:divBdr>
        </w:div>
        <w:div w:id="1400056353">
          <w:marLeft w:val="480"/>
          <w:marRight w:val="0"/>
          <w:marTop w:val="0"/>
          <w:marBottom w:val="0"/>
          <w:divBdr>
            <w:top w:val="none" w:sz="0" w:space="0" w:color="auto"/>
            <w:left w:val="none" w:sz="0" w:space="0" w:color="auto"/>
            <w:bottom w:val="none" w:sz="0" w:space="0" w:color="auto"/>
            <w:right w:val="none" w:sz="0" w:space="0" w:color="auto"/>
          </w:divBdr>
        </w:div>
        <w:div w:id="1639261403">
          <w:marLeft w:val="480"/>
          <w:marRight w:val="0"/>
          <w:marTop w:val="0"/>
          <w:marBottom w:val="0"/>
          <w:divBdr>
            <w:top w:val="none" w:sz="0" w:space="0" w:color="auto"/>
            <w:left w:val="none" w:sz="0" w:space="0" w:color="auto"/>
            <w:bottom w:val="none" w:sz="0" w:space="0" w:color="auto"/>
            <w:right w:val="none" w:sz="0" w:space="0" w:color="auto"/>
          </w:divBdr>
        </w:div>
        <w:div w:id="1719160834">
          <w:marLeft w:val="480"/>
          <w:marRight w:val="0"/>
          <w:marTop w:val="0"/>
          <w:marBottom w:val="0"/>
          <w:divBdr>
            <w:top w:val="none" w:sz="0" w:space="0" w:color="auto"/>
            <w:left w:val="none" w:sz="0" w:space="0" w:color="auto"/>
            <w:bottom w:val="none" w:sz="0" w:space="0" w:color="auto"/>
            <w:right w:val="none" w:sz="0" w:space="0" w:color="auto"/>
          </w:divBdr>
        </w:div>
        <w:div w:id="1818449275">
          <w:marLeft w:val="480"/>
          <w:marRight w:val="0"/>
          <w:marTop w:val="0"/>
          <w:marBottom w:val="0"/>
          <w:divBdr>
            <w:top w:val="none" w:sz="0" w:space="0" w:color="auto"/>
            <w:left w:val="none" w:sz="0" w:space="0" w:color="auto"/>
            <w:bottom w:val="none" w:sz="0" w:space="0" w:color="auto"/>
            <w:right w:val="none" w:sz="0" w:space="0" w:color="auto"/>
          </w:divBdr>
        </w:div>
        <w:div w:id="1832990681">
          <w:marLeft w:val="480"/>
          <w:marRight w:val="0"/>
          <w:marTop w:val="0"/>
          <w:marBottom w:val="0"/>
          <w:divBdr>
            <w:top w:val="none" w:sz="0" w:space="0" w:color="auto"/>
            <w:left w:val="none" w:sz="0" w:space="0" w:color="auto"/>
            <w:bottom w:val="none" w:sz="0" w:space="0" w:color="auto"/>
            <w:right w:val="none" w:sz="0" w:space="0" w:color="auto"/>
          </w:divBdr>
        </w:div>
        <w:div w:id="1854688129">
          <w:marLeft w:val="480"/>
          <w:marRight w:val="0"/>
          <w:marTop w:val="0"/>
          <w:marBottom w:val="0"/>
          <w:divBdr>
            <w:top w:val="none" w:sz="0" w:space="0" w:color="auto"/>
            <w:left w:val="none" w:sz="0" w:space="0" w:color="auto"/>
            <w:bottom w:val="none" w:sz="0" w:space="0" w:color="auto"/>
            <w:right w:val="none" w:sz="0" w:space="0" w:color="auto"/>
          </w:divBdr>
        </w:div>
        <w:div w:id="2054308965">
          <w:marLeft w:val="480"/>
          <w:marRight w:val="0"/>
          <w:marTop w:val="0"/>
          <w:marBottom w:val="0"/>
          <w:divBdr>
            <w:top w:val="none" w:sz="0" w:space="0" w:color="auto"/>
            <w:left w:val="none" w:sz="0" w:space="0" w:color="auto"/>
            <w:bottom w:val="none" w:sz="0" w:space="0" w:color="auto"/>
            <w:right w:val="none" w:sz="0" w:space="0" w:color="auto"/>
          </w:divBdr>
        </w:div>
        <w:div w:id="2133593835">
          <w:marLeft w:val="48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48890659">
      <w:bodyDiv w:val="1"/>
      <w:marLeft w:val="0"/>
      <w:marRight w:val="0"/>
      <w:marTop w:val="0"/>
      <w:marBottom w:val="0"/>
      <w:divBdr>
        <w:top w:val="none" w:sz="0" w:space="0" w:color="auto"/>
        <w:left w:val="none" w:sz="0" w:space="0" w:color="auto"/>
        <w:bottom w:val="none" w:sz="0" w:space="0" w:color="auto"/>
        <w:right w:val="none" w:sz="0" w:space="0" w:color="auto"/>
      </w:divBdr>
    </w:div>
    <w:div w:id="1463883396">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8808670">
      <w:bodyDiv w:val="1"/>
      <w:marLeft w:val="0"/>
      <w:marRight w:val="0"/>
      <w:marTop w:val="0"/>
      <w:marBottom w:val="0"/>
      <w:divBdr>
        <w:top w:val="none" w:sz="0" w:space="0" w:color="auto"/>
        <w:left w:val="none" w:sz="0" w:space="0" w:color="auto"/>
        <w:bottom w:val="none" w:sz="0" w:space="0" w:color="auto"/>
        <w:right w:val="none" w:sz="0" w:space="0" w:color="auto"/>
      </w:divBdr>
      <w:divsChild>
        <w:div w:id="783430095">
          <w:marLeft w:val="0"/>
          <w:marRight w:val="0"/>
          <w:marTop w:val="0"/>
          <w:marBottom w:val="0"/>
          <w:divBdr>
            <w:top w:val="none" w:sz="0" w:space="0" w:color="auto"/>
            <w:left w:val="none" w:sz="0" w:space="0" w:color="auto"/>
            <w:bottom w:val="none" w:sz="0" w:space="0" w:color="auto"/>
            <w:right w:val="none" w:sz="0" w:space="0" w:color="auto"/>
          </w:divBdr>
        </w:div>
        <w:div w:id="1398018187">
          <w:marLeft w:val="0"/>
          <w:marRight w:val="0"/>
          <w:marTop w:val="0"/>
          <w:marBottom w:val="0"/>
          <w:divBdr>
            <w:top w:val="none" w:sz="0" w:space="0" w:color="auto"/>
            <w:left w:val="none" w:sz="0" w:space="0" w:color="auto"/>
            <w:bottom w:val="none" w:sz="0" w:space="0" w:color="auto"/>
            <w:right w:val="none" w:sz="0" w:space="0" w:color="auto"/>
          </w:divBdr>
        </w:div>
        <w:div w:id="1443765853">
          <w:marLeft w:val="0"/>
          <w:marRight w:val="0"/>
          <w:marTop w:val="0"/>
          <w:marBottom w:val="0"/>
          <w:divBdr>
            <w:top w:val="none" w:sz="0" w:space="0" w:color="auto"/>
            <w:left w:val="none" w:sz="0" w:space="0" w:color="auto"/>
            <w:bottom w:val="none" w:sz="0" w:space="0" w:color="auto"/>
            <w:right w:val="none" w:sz="0" w:space="0" w:color="auto"/>
          </w:divBdr>
        </w:div>
        <w:div w:id="1576624300">
          <w:marLeft w:val="0"/>
          <w:marRight w:val="0"/>
          <w:marTop w:val="0"/>
          <w:marBottom w:val="0"/>
          <w:divBdr>
            <w:top w:val="none" w:sz="0" w:space="0" w:color="auto"/>
            <w:left w:val="none" w:sz="0" w:space="0" w:color="auto"/>
            <w:bottom w:val="none" w:sz="0" w:space="0" w:color="auto"/>
            <w:right w:val="none" w:sz="0" w:space="0" w:color="auto"/>
          </w:divBdr>
        </w:div>
        <w:div w:id="1773158930">
          <w:marLeft w:val="0"/>
          <w:marRight w:val="0"/>
          <w:marTop w:val="0"/>
          <w:marBottom w:val="0"/>
          <w:divBdr>
            <w:top w:val="none" w:sz="0" w:space="0" w:color="auto"/>
            <w:left w:val="none" w:sz="0" w:space="0" w:color="auto"/>
            <w:bottom w:val="none" w:sz="0" w:space="0" w:color="auto"/>
            <w:right w:val="none" w:sz="0" w:space="0" w:color="auto"/>
          </w:divBdr>
        </w:div>
        <w:div w:id="1942451905">
          <w:marLeft w:val="0"/>
          <w:marRight w:val="0"/>
          <w:marTop w:val="0"/>
          <w:marBottom w:val="0"/>
          <w:divBdr>
            <w:top w:val="none" w:sz="0" w:space="0" w:color="auto"/>
            <w:left w:val="none" w:sz="0" w:space="0" w:color="auto"/>
            <w:bottom w:val="none" w:sz="0" w:space="0" w:color="auto"/>
            <w:right w:val="none" w:sz="0" w:space="0" w:color="auto"/>
          </w:divBdr>
        </w:div>
        <w:div w:id="2050298944">
          <w:marLeft w:val="0"/>
          <w:marRight w:val="0"/>
          <w:marTop w:val="0"/>
          <w:marBottom w:val="0"/>
          <w:divBdr>
            <w:top w:val="none" w:sz="0" w:space="0" w:color="auto"/>
            <w:left w:val="none" w:sz="0" w:space="0" w:color="auto"/>
            <w:bottom w:val="none" w:sz="0" w:space="0" w:color="auto"/>
            <w:right w:val="none" w:sz="0" w:space="0" w:color="auto"/>
          </w:divBdr>
        </w:div>
      </w:divsChild>
    </w:div>
    <w:div w:id="1570192101">
      <w:bodyDiv w:val="1"/>
      <w:marLeft w:val="0"/>
      <w:marRight w:val="0"/>
      <w:marTop w:val="0"/>
      <w:marBottom w:val="0"/>
      <w:divBdr>
        <w:top w:val="none" w:sz="0" w:space="0" w:color="auto"/>
        <w:left w:val="none" w:sz="0" w:space="0" w:color="auto"/>
        <w:bottom w:val="none" w:sz="0" w:space="0" w:color="auto"/>
        <w:right w:val="none" w:sz="0" w:space="0" w:color="auto"/>
      </w:divBdr>
    </w:div>
    <w:div w:id="1576890756">
      <w:bodyDiv w:val="1"/>
      <w:marLeft w:val="0"/>
      <w:marRight w:val="0"/>
      <w:marTop w:val="0"/>
      <w:marBottom w:val="0"/>
      <w:divBdr>
        <w:top w:val="none" w:sz="0" w:space="0" w:color="auto"/>
        <w:left w:val="none" w:sz="0" w:space="0" w:color="auto"/>
        <w:bottom w:val="none" w:sz="0" w:space="0" w:color="auto"/>
        <w:right w:val="none" w:sz="0" w:space="0" w:color="auto"/>
      </w:divBdr>
    </w:div>
    <w:div w:id="1624769159">
      <w:bodyDiv w:val="1"/>
      <w:marLeft w:val="0"/>
      <w:marRight w:val="0"/>
      <w:marTop w:val="0"/>
      <w:marBottom w:val="0"/>
      <w:divBdr>
        <w:top w:val="none" w:sz="0" w:space="0" w:color="auto"/>
        <w:left w:val="none" w:sz="0" w:space="0" w:color="auto"/>
        <w:bottom w:val="none" w:sz="0" w:space="0" w:color="auto"/>
        <w:right w:val="none" w:sz="0" w:space="0" w:color="auto"/>
      </w:divBdr>
      <w:divsChild>
        <w:div w:id="145174614">
          <w:marLeft w:val="480"/>
          <w:marRight w:val="0"/>
          <w:marTop w:val="0"/>
          <w:marBottom w:val="0"/>
          <w:divBdr>
            <w:top w:val="none" w:sz="0" w:space="0" w:color="auto"/>
            <w:left w:val="none" w:sz="0" w:space="0" w:color="auto"/>
            <w:bottom w:val="none" w:sz="0" w:space="0" w:color="auto"/>
            <w:right w:val="none" w:sz="0" w:space="0" w:color="auto"/>
          </w:divBdr>
        </w:div>
        <w:div w:id="260114860">
          <w:marLeft w:val="480"/>
          <w:marRight w:val="0"/>
          <w:marTop w:val="0"/>
          <w:marBottom w:val="0"/>
          <w:divBdr>
            <w:top w:val="none" w:sz="0" w:space="0" w:color="auto"/>
            <w:left w:val="none" w:sz="0" w:space="0" w:color="auto"/>
            <w:bottom w:val="none" w:sz="0" w:space="0" w:color="auto"/>
            <w:right w:val="none" w:sz="0" w:space="0" w:color="auto"/>
          </w:divBdr>
        </w:div>
        <w:div w:id="354114299">
          <w:marLeft w:val="480"/>
          <w:marRight w:val="0"/>
          <w:marTop w:val="0"/>
          <w:marBottom w:val="0"/>
          <w:divBdr>
            <w:top w:val="none" w:sz="0" w:space="0" w:color="auto"/>
            <w:left w:val="none" w:sz="0" w:space="0" w:color="auto"/>
            <w:bottom w:val="none" w:sz="0" w:space="0" w:color="auto"/>
            <w:right w:val="none" w:sz="0" w:space="0" w:color="auto"/>
          </w:divBdr>
        </w:div>
        <w:div w:id="381098297">
          <w:marLeft w:val="480"/>
          <w:marRight w:val="0"/>
          <w:marTop w:val="0"/>
          <w:marBottom w:val="0"/>
          <w:divBdr>
            <w:top w:val="none" w:sz="0" w:space="0" w:color="auto"/>
            <w:left w:val="none" w:sz="0" w:space="0" w:color="auto"/>
            <w:bottom w:val="none" w:sz="0" w:space="0" w:color="auto"/>
            <w:right w:val="none" w:sz="0" w:space="0" w:color="auto"/>
          </w:divBdr>
        </w:div>
        <w:div w:id="551230559">
          <w:marLeft w:val="480"/>
          <w:marRight w:val="0"/>
          <w:marTop w:val="0"/>
          <w:marBottom w:val="0"/>
          <w:divBdr>
            <w:top w:val="none" w:sz="0" w:space="0" w:color="auto"/>
            <w:left w:val="none" w:sz="0" w:space="0" w:color="auto"/>
            <w:bottom w:val="none" w:sz="0" w:space="0" w:color="auto"/>
            <w:right w:val="none" w:sz="0" w:space="0" w:color="auto"/>
          </w:divBdr>
        </w:div>
        <w:div w:id="576790847">
          <w:marLeft w:val="480"/>
          <w:marRight w:val="0"/>
          <w:marTop w:val="0"/>
          <w:marBottom w:val="0"/>
          <w:divBdr>
            <w:top w:val="none" w:sz="0" w:space="0" w:color="auto"/>
            <w:left w:val="none" w:sz="0" w:space="0" w:color="auto"/>
            <w:bottom w:val="none" w:sz="0" w:space="0" w:color="auto"/>
            <w:right w:val="none" w:sz="0" w:space="0" w:color="auto"/>
          </w:divBdr>
        </w:div>
        <w:div w:id="685712446">
          <w:marLeft w:val="480"/>
          <w:marRight w:val="0"/>
          <w:marTop w:val="0"/>
          <w:marBottom w:val="0"/>
          <w:divBdr>
            <w:top w:val="none" w:sz="0" w:space="0" w:color="auto"/>
            <w:left w:val="none" w:sz="0" w:space="0" w:color="auto"/>
            <w:bottom w:val="none" w:sz="0" w:space="0" w:color="auto"/>
            <w:right w:val="none" w:sz="0" w:space="0" w:color="auto"/>
          </w:divBdr>
        </w:div>
        <w:div w:id="697700235">
          <w:marLeft w:val="480"/>
          <w:marRight w:val="0"/>
          <w:marTop w:val="0"/>
          <w:marBottom w:val="0"/>
          <w:divBdr>
            <w:top w:val="none" w:sz="0" w:space="0" w:color="auto"/>
            <w:left w:val="none" w:sz="0" w:space="0" w:color="auto"/>
            <w:bottom w:val="none" w:sz="0" w:space="0" w:color="auto"/>
            <w:right w:val="none" w:sz="0" w:space="0" w:color="auto"/>
          </w:divBdr>
        </w:div>
        <w:div w:id="847527090">
          <w:marLeft w:val="480"/>
          <w:marRight w:val="0"/>
          <w:marTop w:val="0"/>
          <w:marBottom w:val="0"/>
          <w:divBdr>
            <w:top w:val="none" w:sz="0" w:space="0" w:color="auto"/>
            <w:left w:val="none" w:sz="0" w:space="0" w:color="auto"/>
            <w:bottom w:val="none" w:sz="0" w:space="0" w:color="auto"/>
            <w:right w:val="none" w:sz="0" w:space="0" w:color="auto"/>
          </w:divBdr>
        </w:div>
        <w:div w:id="967322769">
          <w:marLeft w:val="480"/>
          <w:marRight w:val="0"/>
          <w:marTop w:val="0"/>
          <w:marBottom w:val="0"/>
          <w:divBdr>
            <w:top w:val="none" w:sz="0" w:space="0" w:color="auto"/>
            <w:left w:val="none" w:sz="0" w:space="0" w:color="auto"/>
            <w:bottom w:val="none" w:sz="0" w:space="0" w:color="auto"/>
            <w:right w:val="none" w:sz="0" w:space="0" w:color="auto"/>
          </w:divBdr>
        </w:div>
        <w:div w:id="1095055778">
          <w:marLeft w:val="480"/>
          <w:marRight w:val="0"/>
          <w:marTop w:val="0"/>
          <w:marBottom w:val="0"/>
          <w:divBdr>
            <w:top w:val="none" w:sz="0" w:space="0" w:color="auto"/>
            <w:left w:val="none" w:sz="0" w:space="0" w:color="auto"/>
            <w:bottom w:val="none" w:sz="0" w:space="0" w:color="auto"/>
            <w:right w:val="none" w:sz="0" w:space="0" w:color="auto"/>
          </w:divBdr>
        </w:div>
        <w:div w:id="1099762139">
          <w:marLeft w:val="480"/>
          <w:marRight w:val="0"/>
          <w:marTop w:val="0"/>
          <w:marBottom w:val="0"/>
          <w:divBdr>
            <w:top w:val="none" w:sz="0" w:space="0" w:color="auto"/>
            <w:left w:val="none" w:sz="0" w:space="0" w:color="auto"/>
            <w:bottom w:val="none" w:sz="0" w:space="0" w:color="auto"/>
            <w:right w:val="none" w:sz="0" w:space="0" w:color="auto"/>
          </w:divBdr>
        </w:div>
        <w:div w:id="1298989347">
          <w:marLeft w:val="480"/>
          <w:marRight w:val="0"/>
          <w:marTop w:val="0"/>
          <w:marBottom w:val="0"/>
          <w:divBdr>
            <w:top w:val="none" w:sz="0" w:space="0" w:color="auto"/>
            <w:left w:val="none" w:sz="0" w:space="0" w:color="auto"/>
            <w:bottom w:val="none" w:sz="0" w:space="0" w:color="auto"/>
            <w:right w:val="none" w:sz="0" w:space="0" w:color="auto"/>
          </w:divBdr>
        </w:div>
        <w:div w:id="1666545900">
          <w:marLeft w:val="480"/>
          <w:marRight w:val="0"/>
          <w:marTop w:val="0"/>
          <w:marBottom w:val="0"/>
          <w:divBdr>
            <w:top w:val="none" w:sz="0" w:space="0" w:color="auto"/>
            <w:left w:val="none" w:sz="0" w:space="0" w:color="auto"/>
            <w:bottom w:val="none" w:sz="0" w:space="0" w:color="auto"/>
            <w:right w:val="none" w:sz="0" w:space="0" w:color="auto"/>
          </w:divBdr>
        </w:div>
        <w:div w:id="1813326102">
          <w:marLeft w:val="480"/>
          <w:marRight w:val="0"/>
          <w:marTop w:val="0"/>
          <w:marBottom w:val="0"/>
          <w:divBdr>
            <w:top w:val="none" w:sz="0" w:space="0" w:color="auto"/>
            <w:left w:val="none" w:sz="0" w:space="0" w:color="auto"/>
            <w:bottom w:val="none" w:sz="0" w:space="0" w:color="auto"/>
            <w:right w:val="none" w:sz="0" w:space="0" w:color="auto"/>
          </w:divBdr>
        </w:div>
        <w:div w:id="1871721006">
          <w:marLeft w:val="480"/>
          <w:marRight w:val="0"/>
          <w:marTop w:val="0"/>
          <w:marBottom w:val="0"/>
          <w:divBdr>
            <w:top w:val="none" w:sz="0" w:space="0" w:color="auto"/>
            <w:left w:val="none" w:sz="0" w:space="0" w:color="auto"/>
            <w:bottom w:val="none" w:sz="0" w:space="0" w:color="auto"/>
            <w:right w:val="none" w:sz="0" w:space="0" w:color="auto"/>
          </w:divBdr>
        </w:div>
        <w:div w:id="2004578371">
          <w:marLeft w:val="480"/>
          <w:marRight w:val="0"/>
          <w:marTop w:val="0"/>
          <w:marBottom w:val="0"/>
          <w:divBdr>
            <w:top w:val="none" w:sz="0" w:space="0" w:color="auto"/>
            <w:left w:val="none" w:sz="0" w:space="0" w:color="auto"/>
            <w:bottom w:val="none" w:sz="0" w:space="0" w:color="auto"/>
            <w:right w:val="none" w:sz="0" w:space="0" w:color="auto"/>
          </w:divBdr>
        </w:div>
        <w:div w:id="2138453060">
          <w:marLeft w:val="480"/>
          <w:marRight w:val="0"/>
          <w:marTop w:val="0"/>
          <w:marBottom w:val="0"/>
          <w:divBdr>
            <w:top w:val="none" w:sz="0" w:space="0" w:color="auto"/>
            <w:left w:val="none" w:sz="0" w:space="0" w:color="auto"/>
            <w:bottom w:val="none" w:sz="0" w:space="0" w:color="auto"/>
            <w:right w:val="none" w:sz="0" w:space="0" w:color="auto"/>
          </w:divBdr>
        </w:div>
      </w:divsChild>
    </w:div>
    <w:div w:id="1627470221">
      <w:bodyDiv w:val="1"/>
      <w:marLeft w:val="0"/>
      <w:marRight w:val="0"/>
      <w:marTop w:val="0"/>
      <w:marBottom w:val="0"/>
      <w:divBdr>
        <w:top w:val="none" w:sz="0" w:space="0" w:color="auto"/>
        <w:left w:val="none" w:sz="0" w:space="0" w:color="auto"/>
        <w:bottom w:val="none" w:sz="0" w:space="0" w:color="auto"/>
        <w:right w:val="none" w:sz="0" w:space="0" w:color="auto"/>
      </w:divBdr>
    </w:div>
    <w:div w:id="1647660760">
      <w:bodyDiv w:val="1"/>
      <w:marLeft w:val="0"/>
      <w:marRight w:val="0"/>
      <w:marTop w:val="0"/>
      <w:marBottom w:val="0"/>
      <w:divBdr>
        <w:top w:val="none" w:sz="0" w:space="0" w:color="auto"/>
        <w:left w:val="none" w:sz="0" w:space="0" w:color="auto"/>
        <w:bottom w:val="none" w:sz="0" w:space="0" w:color="auto"/>
        <w:right w:val="none" w:sz="0" w:space="0" w:color="auto"/>
      </w:divBdr>
    </w:div>
    <w:div w:id="1659966495">
      <w:bodyDiv w:val="1"/>
      <w:marLeft w:val="0"/>
      <w:marRight w:val="0"/>
      <w:marTop w:val="0"/>
      <w:marBottom w:val="0"/>
      <w:divBdr>
        <w:top w:val="none" w:sz="0" w:space="0" w:color="auto"/>
        <w:left w:val="none" w:sz="0" w:space="0" w:color="auto"/>
        <w:bottom w:val="none" w:sz="0" w:space="0" w:color="auto"/>
        <w:right w:val="none" w:sz="0" w:space="0" w:color="auto"/>
      </w:divBdr>
    </w:div>
    <w:div w:id="1667779159">
      <w:bodyDiv w:val="1"/>
      <w:marLeft w:val="0"/>
      <w:marRight w:val="0"/>
      <w:marTop w:val="0"/>
      <w:marBottom w:val="0"/>
      <w:divBdr>
        <w:top w:val="none" w:sz="0" w:space="0" w:color="auto"/>
        <w:left w:val="none" w:sz="0" w:space="0" w:color="auto"/>
        <w:bottom w:val="none" w:sz="0" w:space="0" w:color="auto"/>
        <w:right w:val="none" w:sz="0" w:space="0" w:color="auto"/>
      </w:divBdr>
    </w:div>
    <w:div w:id="1678532557">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3513">
      <w:bodyDiv w:val="1"/>
      <w:marLeft w:val="0"/>
      <w:marRight w:val="0"/>
      <w:marTop w:val="0"/>
      <w:marBottom w:val="0"/>
      <w:divBdr>
        <w:top w:val="none" w:sz="0" w:space="0" w:color="auto"/>
        <w:left w:val="none" w:sz="0" w:space="0" w:color="auto"/>
        <w:bottom w:val="none" w:sz="0" w:space="0" w:color="auto"/>
        <w:right w:val="none" w:sz="0" w:space="0" w:color="auto"/>
      </w:divBdr>
    </w:div>
    <w:div w:id="1786848080">
      <w:bodyDiv w:val="1"/>
      <w:marLeft w:val="0"/>
      <w:marRight w:val="0"/>
      <w:marTop w:val="0"/>
      <w:marBottom w:val="0"/>
      <w:divBdr>
        <w:top w:val="none" w:sz="0" w:space="0" w:color="auto"/>
        <w:left w:val="none" w:sz="0" w:space="0" w:color="auto"/>
        <w:bottom w:val="none" w:sz="0" w:space="0" w:color="auto"/>
        <w:right w:val="none" w:sz="0" w:space="0" w:color="auto"/>
      </w:divBdr>
      <w:divsChild>
        <w:div w:id="27997746">
          <w:marLeft w:val="480"/>
          <w:marRight w:val="0"/>
          <w:marTop w:val="0"/>
          <w:marBottom w:val="0"/>
          <w:divBdr>
            <w:top w:val="none" w:sz="0" w:space="0" w:color="auto"/>
            <w:left w:val="none" w:sz="0" w:space="0" w:color="auto"/>
            <w:bottom w:val="none" w:sz="0" w:space="0" w:color="auto"/>
            <w:right w:val="none" w:sz="0" w:space="0" w:color="auto"/>
          </w:divBdr>
        </w:div>
        <w:div w:id="63459370">
          <w:marLeft w:val="480"/>
          <w:marRight w:val="0"/>
          <w:marTop w:val="0"/>
          <w:marBottom w:val="0"/>
          <w:divBdr>
            <w:top w:val="none" w:sz="0" w:space="0" w:color="auto"/>
            <w:left w:val="none" w:sz="0" w:space="0" w:color="auto"/>
            <w:bottom w:val="none" w:sz="0" w:space="0" w:color="auto"/>
            <w:right w:val="none" w:sz="0" w:space="0" w:color="auto"/>
          </w:divBdr>
        </w:div>
        <w:div w:id="71662302">
          <w:marLeft w:val="480"/>
          <w:marRight w:val="0"/>
          <w:marTop w:val="0"/>
          <w:marBottom w:val="0"/>
          <w:divBdr>
            <w:top w:val="none" w:sz="0" w:space="0" w:color="auto"/>
            <w:left w:val="none" w:sz="0" w:space="0" w:color="auto"/>
            <w:bottom w:val="none" w:sz="0" w:space="0" w:color="auto"/>
            <w:right w:val="none" w:sz="0" w:space="0" w:color="auto"/>
          </w:divBdr>
        </w:div>
        <w:div w:id="133914675">
          <w:marLeft w:val="480"/>
          <w:marRight w:val="0"/>
          <w:marTop w:val="0"/>
          <w:marBottom w:val="0"/>
          <w:divBdr>
            <w:top w:val="none" w:sz="0" w:space="0" w:color="auto"/>
            <w:left w:val="none" w:sz="0" w:space="0" w:color="auto"/>
            <w:bottom w:val="none" w:sz="0" w:space="0" w:color="auto"/>
            <w:right w:val="none" w:sz="0" w:space="0" w:color="auto"/>
          </w:divBdr>
        </w:div>
        <w:div w:id="144903689">
          <w:marLeft w:val="480"/>
          <w:marRight w:val="0"/>
          <w:marTop w:val="0"/>
          <w:marBottom w:val="0"/>
          <w:divBdr>
            <w:top w:val="none" w:sz="0" w:space="0" w:color="auto"/>
            <w:left w:val="none" w:sz="0" w:space="0" w:color="auto"/>
            <w:bottom w:val="none" w:sz="0" w:space="0" w:color="auto"/>
            <w:right w:val="none" w:sz="0" w:space="0" w:color="auto"/>
          </w:divBdr>
        </w:div>
        <w:div w:id="401755407">
          <w:marLeft w:val="480"/>
          <w:marRight w:val="0"/>
          <w:marTop w:val="0"/>
          <w:marBottom w:val="0"/>
          <w:divBdr>
            <w:top w:val="none" w:sz="0" w:space="0" w:color="auto"/>
            <w:left w:val="none" w:sz="0" w:space="0" w:color="auto"/>
            <w:bottom w:val="none" w:sz="0" w:space="0" w:color="auto"/>
            <w:right w:val="none" w:sz="0" w:space="0" w:color="auto"/>
          </w:divBdr>
        </w:div>
        <w:div w:id="568424746">
          <w:marLeft w:val="480"/>
          <w:marRight w:val="0"/>
          <w:marTop w:val="0"/>
          <w:marBottom w:val="0"/>
          <w:divBdr>
            <w:top w:val="none" w:sz="0" w:space="0" w:color="auto"/>
            <w:left w:val="none" w:sz="0" w:space="0" w:color="auto"/>
            <w:bottom w:val="none" w:sz="0" w:space="0" w:color="auto"/>
            <w:right w:val="none" w:sz="0" w:space="0" w:color="auto"/>
          </w:divBdr>
        </w:div>
        <w:div w:id="607391248">
          <w:marLeft w:val="480"/>
          <w:marRight w:val="0"/>
          <w:marTop w:val="0"/>
          <w:marBottom w:val="0"/>
          <w:divBdr>
            <w:top w:val="none" w:sz="0" w:space="0" w:color="auto"/>
            <w:left w:val="none" w:sz="0" w:space="0" w:color="auto"/>
            <w:bottom w:val="none" w:sz="0" w:space="0" w:color="auto"/>
            <w:right w:val="none" w:sz="0" w:space="0" w:color="auto"/>
          </w:divBdr>
        </w:div>
        <w:div w:id="653336805">
          <w:marLeft w:val="480"/>
          <w:marRight w:val="0"/>
          <w:marTop w:val="0"/>
          <w:marBottom w:val="0"/>
          <w:divBdr>
            <w:top w:val="none" w:sz="0" w:space="0" w:color="auto"/>
            <w:left w:val="none" w:sz="0" w:space="0" w:color="auto"/>
            <w:bottom w:val="none" w:sz="0" w:space="0" w:color="auto"/>
            <w:right w:val="none" w:sz="0" w:space="0" w:color="auto"/>
          </w:divBdr>
        </w:div>
        <w:div w:id="867523587">
          <w:marLeft w:val="480"/>
          <w:marRight w:val="0"/>
          <w:marTop w:val="0"/>
          <w:marBottom w:val="0"/>
          <w:divBdr>
            <w:top w:val="none" w:sz="0" w:space="0" w:color="auto"/>
            <w:left w:val="none" w:sz="0" w:space="0" w:color="auto"/>
            <w:bottom w:val="none" w:sz="0" w:space="0" w:color="auto"/>
            <w:right w:val="none" w:sz="0" w:space="0" w:color="auto"/>
          </w:divBdr>
        </w:div>
        <w:div w:id="889458895">
          <w:marLeft w:val="480"/>
          <w:marRight w:val="0"/>
          <w:marTop w:val="0"/>
          <w:marBottom w:val="0"/>
          <w:divBdr>
            <w:top w:val="none" w:sz="0" w:space="0" w:color="auto"/>
            <w:left w:val="none" w:sz="0" w:space="0" w:color="auto"/>
            <w:bottom w:val="none" w:sz="0" w:space="0" w:color="auto"/>
            <w:right w:val="none" w:sz="0" w:space="0" w:color="auto"/>
          </w:divBdr>
        </w:div>
        <w:div w:id="954487631">
          <w:marLeft w:val="480"/>
          <w:marRight w:val="0"/>
          <w:marTop w:val="0"/>
          <w:marBottom w:val="0"/>
          <w:divBdr>
            <w:top w:val="none" w:sz="0" w:space="0" w:color="auto"/>
            <w:left w:val="none" w:sz="0" w:space="0" w:color="auto"/>
            <w:bottom w:val="none" w:sz="0" w:space="0" w:color="auto"/>
            <w:right w:val="none" w:sz="0" w:space="0" w:color="auto"/>
          </w:divBdr>
        </w:div>
        <w:div w:id="1176848873">
          <w:marLeft w:val="480"/>
          <w:marRight w:val="0"/>
          <w:marTop w:val="0"/>
          <w:marBottom w:val="0"/>
          <w:divBdr>
            <w:top w:val="none" w:sz="0" w:space="0" w:color="auto"/>
            <w:left w:val="none" w:sz="0" w:space="0" w:color="auto"/>
            <w:bottom w:val="none" w:sz="0" w:space="0" w:color="auto"/>
            <w:right w:val="none" w:sz="0" w:space="0" w:color="auto"/>
          </w:divBdr>
        </w:div>
        <w:div w:id="1181042150">
          <w:marLeft w:val="480"/>
          <w:marRight w:val="0"/>
          <w:marTop w:val="0"/>
          <w:marBottom w:val="0"/>
          <w:divBdr>
            <w:top w:val="none" w:sz="0" w:space="0" w:color="auto"/>
            <w:left w:val="none" w:sz="0" w:space="0" w:color="auto"/>
            <w:bottom w:val="none" w:sz="0" w:space="0" w:color="auto"/>
            <w:right w:val="none" w:sz="0" w:space="0" w:color="auto"/>
          </w:divBdr>
        </w:div>
        <w:div w:id="1278833640">
          <w:marLeft w:val="480"/>
          <w:marRight w:val="0"/>
          <w:marTop w:val="0"/>
          <w:marBottom w:val="0"/>
          <w:divBdr>
            <w:top w:val="none" w:sz="0" w:space="0" w:color="auto"/>
            <w:left w:val="none" w:sz="0" w:space="0" w:color="auto"/>
            <w:bottom w:val="none" w:sz="0" w:space="0" w:color="auto"/>
            <w:right w:val="none" w:sz="0" w:space="0" w:color="auto"/>
          </w:divBdr>
        </w:div>
        <w:div w:id="1612516888">
          <w:marLeft w:val="480"/>
          <w:marRight w:val="0"/>
          <w:marTop w:val="0"/>
          <w:marBottom w:val="0"/>
          <w:divBdr>
            <w:top w:val="none" w:sz="0" w:space="0" w:color="auto"/>
            <w:left w:val="none" w:sz="0" w:space="0" w:color="auto"/>
            <w:bottom w:val="none" w:sz="0" w:space="0" w:color="auto"/>
            <w:right w:val="none" w:sz="0" w:space="0" w:color="auto"/>
          </w:divBdr>
        </w:div>
        <w:div w:id="1776753163">
          <w:marLeft w:val="480"/>
          <w:marRight w:val="0"/>
          <w:marTop w:val="0"/>
          <w:marBottom w:val="0"/>
          <w:divBdr>
            <w:top w:val="none" w:sz="0" w:space="0" w:color="auto"/>
            <w:left w:val="none" w:sz="0" w:space="0" w:color="auto"/>
            <w:bottom w:val="none" w:sz="0" w:space="0" w:color="auto"/>
            <w:right w:val="none" w:sz="0" w:space="0" w:color="auto"/>
          </w:divBdr>
        </w:div>
        <w:div w:id="2047755258">
          <w:marLeft w:val="480"/>
          <w:marRight w:val="0"/>
          <w:marTop w:val="0"/>
          <w:marBottom w:val="0"/>
          <w:divBdr>
            <w:top w:val="none" w:sz="0" w:space="0" w:color="auto"/>
            <w:left w:val="none" w:sz="0" w:space="0" w:color="auto"/>
            <w:bottom w:val="none" w:sz="0" w:space="0" w:color="auto"/>
            <w:right w:val="none" w:sz="0" w:space="0" w:color="auto"/>
          </w:divBdr>
        </w:div>
        <w:div w:id="2062168739">
          <w:marLeft w:val="480"/>
          <w:marRight w:val="0"/>
          <w:marTop w:val="0"/>
          <w:marBottom w:val="0"/>
          <w:divBdr>
            <w:top w:val="none" w:sz="0" w:space="0" w:color="auto"/>
            <w:left w:val="none" w:sz="0" w:space="0" w:color="auto"/>
            <w:bottom w:val="none" w:sz="0" w:space="0" w:color="auto"/>
            <w:right w:val="none" w:sz="0" w:space="0" w:color="auto"/>
          </w:divBdr>
        </w:div>
      </w:divsChild>
    </w:div>
    <w:div w:id="1804039306">
      <w:bodyDiv w:val="1"/>
      <w:marLeft w:val="0"/>
      <w:marRight w:val="0"/>
      <w:marTop w:val="0"/>
      <w:marBottom w:val="0"/>
      <w:divBdr>
        <w:top w:val="none" w:sz="0" w:space="0" w:color="auto"/>
        <w:left w:val="none" w:sz="0" w:space="0" w:color="auto"/>
        <w:bottom w:val="none" w:sz="0" w:space="0" w:color="auto"/>
        <w:right w:val="none" w:sz="0" w:space="0" w:color="auto"/>
      </w:divBdr>
      <w:divsChild>
        <w:div w:id="328367750">
          <w:marLeft w:val="480"/>
          <w:marRight w:val="0"/>
          <w:marTop w:val="0"/>
          <w:marBottom w:val="0"/>
          <w:divBdr>
            <w:top w:val="none" w:sz="0" w:space="0" w:color="auto"/>
            <w:left w:val="none" w:sz="0" w:space="0" w:color="auto"/>
            <w:bottom w:val="none" w:sz="0" w:space="0" w:color="auto"/>
            <w:right w:val="none" w:sz="0" w:space="0" w:color="auto"/>
          </w:divBdr>
        </w:div>
        <w:div w:id="754478307">
          <w:marLeft w:val="480"/>
          <w:marRight w:val="0"/>
          <w:marTop w:val="0"/>
          <w:marBottom w:val="0"/>
          <w:divBdr>
            <w:top w:val="none" w:sz="0" w:space="0" w:color="auto"/>
            <w:left w:val="none" w:sz="0" w:space="0" w:color="auto"/>
            <w:bottom w:val="none" w:sz="0" w:space="0" w:color="auto"/>
            <w:right w:val="none" w:sz="0" w:space="0" w:color="auto"/>
          </w:divBdr>
        </w:div>
        <w:div w:id="957376752">
          <w:marLeft w:val="480"/>
          <w:marRight w:val="0"/>
          <w:marTop w:val="0"/>
          <w:marBottom w:val="0"/>
          <w:divBdr>
            <w:top w:val="none" w:sz="0" w:space="0" w:color="auto"/>
            <w:left w:val="none" w:sz="0" w:space="0" w:color="auto"/>
            <w:bottom w:val="none" w:sz="0" w:space="0" w:color="auto"/>
            <w:right w:val="none" w:sz="0" w:space="0" w:color="auto"/>
          </w:divBdr>
        </w:div>
        <w:div w:id="1002782654">
          <w:marLeft w:val="480"/>
          <w:marRight w:val="0"/>
          <w:marTop w:val="0"/>
          <w:marBottom w:val="0"/>
          <w:divBdr>
            <w:top w:val="none" w:sz="0" w:space="0" w:color="auto"/>
            <w:left w:val="none" w:sz="0" w:space="0" w:color="auto"/>
            <w:bottom w:val="none" w:sz="0" w:space="0" w:color="auto"/>
            <w:right w:val="none" w:sz="0" w:space="0" w:color="auto"/>
          </w:divBdr>
        </w:div>
        <w:div w:id="1007290842">
          <w:marLeft w:val="480"/>
          <w:marRight w:val="0"/>
          <w:marTop w:val="0"/>
          <w:marBottom w:val="0"/>
          <w:divBdr>
            <w:top w:val="none" w:sz="0" w:space="0" w:color="auto"/>
            <w:left w:val="none" w:sz="0" w:space="0" w:color="auto"/>
            <w:bottom w:val="none" w:sz="0" w:space="0" w:color="auto"/>
            <w:right w:val="none" w:sz="0" w:space="0" w:color="auto"/>
          </w:divBdr>
        </w:div>
        <w:div w:id="1021665335">
          <w:marLeft w:val="480"/>
          <w:marRight w:val="0"/>
          <w:marTop w:val="0"/>
          <w:marBottom w:val="0"/>
          <w:divBdr>
            <w:top w:val="none" w:sz="0" w:space="0" w:color="auto"/>
            <w:left w:val="none" w:sz="0" w:space="0" w:color="auto"/>
            <w:bottom w:val="none" w:sz="0" w:space="0" w:color="auto"/>
            <w:right w:val="none" w:sz="0" w:space="0" w:color="auto"/>
          </w:divBdr>
        </w:div>
        <w:div w:id="1074936844">
          <w:marLeft w:val="480"/>
          <w:marRight w:val="0"/>
          <w:marTop w:val="0"/>
          <w:marBottom w:val="0"/>
          <w:divBdr>
            <w:top w:val="none" w:sz="0" w:space="0" w:color="auto"/>
            <w:left w:val="none" w:sz="0" w:space="0" w:color="auto"/>
            <w:bottom w:val="none" w:sz="0" w:space="0" w:color="auto"/>
            <w:right w:val="none" w:sz="0" w:space="0" w:color="auto"/>
          </w:divBdr>
        </w:div>
        <w:div w:id="1116871085">
          <w:marLeft w:val="480"/>
          <w:marRight w:val="0"/>
          <w:marTop w:val="0"/>
          <w:marBottom w:val="0"/>
          <w:divBdr>
            <w:top w:val="none" w:sz="0" w:space="0" w:color="auto"/>
            <w:left w:val="none" w:sz="0" w:space="0" w:color="auto"/>
            <w:bottom w:val="none" w:sz="0" w:space="0" w:color="auto"/>
            <w:right w:val="none" w:sz="0" w:space="0" w:color="auto"/>
          </w:divBdr>
        </w:div>
        <w:div w:id="1302926890">
          <w:marLeft w:val="480"/>
          <w:marRight w:val="0"/>
          <w:marTop w:val="0"/>
          <w:marBottom w:val="0"/>
          <w:divBdr>
            <w:top w:val="none" w:sz="0" w:space="0" w:color="auto"/>
            <w:left w:val="none" w:sz="0" w:space="0" w:color="auto"/>
            <w:bottom w:val="none" w:sz="0" w:space="0" w:color="auto"/>
            <w:right w:val="none" w:sz="0" w:space="0" w:color="auto"/>
          </w:divBdr>
        </w:div>
        <w:div w:id="1374385871">
          <w:marLeft w:val="480"/>
          <w:marRight w:val="0"/>
          <w:marTop w:val="0"/>
          <w:marBottom w:val="0"/>
          <w:divBdr>
            <w:top w:val="none" w:sz="0" w:space="0" w:color="auto"/>
            <w:left w:val="none" w:sz="0" w:space="0" w:color="auto"/>
            <w:bottom w:val="none" w:sz="0" w:space="0" w:color="auto"/>
            <w:right w:val="none" w:sz="0" w:space="0" w:color="auto"/>
          </w:divBdr>
        </w:div>
        <w:div w:id="1494222560">
          <w:marLeft w:val="480"/>
          <w:marRight w:val="0"/>
          <w:marTop w:val="0"/>
          <w:marBottom w:val="0"/>
          <w:divBdr>
            <w:top w:val="none" w:sz="0" w:space="0" w:color="auto"/>
            <w:left w:val="none" w:sz="0" w:space="0" w:color="auto"/>
            <w:bottom w:val="none" w:sz="0" w:space="0" w:color="auto"/>
            <w:right w:val="none" w:sz="0" w:space="0" w:color="auto"/>
          </w:divBdr>
        </w:div>
        <w:div w:id="1692022978">
          <w:marLeft w:val="480"/>
          <w:marRight w:val="0"/>
          <w:marTop w:val="0"/>
          <w:marBottom w:val="0"/>
          <w:divBdr>
            <w:top w:val="none" w:sz="0" w:space="0" w:color="auto"/>
            <w:left w:val="none" w:sz="0" w:space="0" w:color="auto"/>
            <w:bottom w:val="none" w:sz="0" w:space="0" w:color="auto"/>
            <w:right w:val="none" w:sz="0" w:space="0" w:color="auto"/>
          </w:divBdr>
        </w:div>
        <w:div w:id="1727215705">
          <w:marLeft w:val="480"/>
          <w:marRight w:val="0"/>
          <w:marTop w:val="0"/>
          <w:marBottom w:val="0"/>
          <w:divBdr>
            <w:top w:val="none" w:sz="0" w:space="0" w:color="auto"/>
            <w:left w:val="none" w:sz="0" w:space="0" w:color="auto"/>
            <w:bottom w:val="none" w:sz="0" w:space="0" w:color="auto"/>
            <w:right w:val="none" w:sz="0" w:space="0" w:color="auto"/>
          </w:divBdr>
        </w:div>
        <w:div w:id="1914268975">
          <w:marLeft w:val="480"/>
          <w:marRight w:val="0"/>
          <w:marTop w:val="0"/>
          <w:marBottom w:val="0"/>
          <w:divBdr>
            <w:top w:val="none" w:sz="0" w:space="0" w:color="auto"/>
            <w:left w:val="none" w:sz="0" w:space="0" w:color="auto"/>
            <w:bottom w:val="none" w:sz="0" w:space="0" w:color="auto"/>
            <w:right w:val="none" w:sz="0" w:space="0" w:color="auto"/>
          </w:divBdr>
        </w:div>
        <w:div w:id="2017614360">
          <w:marLeft w:val="480"/>
          <w:marRight w:val="0"/>
          <w:marTop w:val="0"/>
          <w:marBottom w:val="0"/>
          <w:divBdr>
            <w:top w:val="none" w:sz="0" w:space="0" w:color="auto"/>
            <w:left w:val="none" w:sz="0" w:space="0" w:color="auto"/>
            <w:bottom w:val="none" w:sz="0" w:space="0" w:color="auto"/>
            <w:right w:val="none" w:sz="0" w:space="0" w:color="auto"/>
          </w:divBdr>
        </w:div>
        <w:div w:id="2084601296">
          <w:marLeft w:val="480"/>
          <w:marRight w:val="0"/>
          <w:marTop w:val="0"/>
          <w:marBottom w:val="0"/>
          <w:divBdr>
            <w:top w:val="none" w:sz="0" w:space="0" w:color="auto"/>
            <w:left w:val="none" w:sz="0" w:space="0" w:color="auto"/>
            <w:bottom w:val="none" w:sz="0" w:space="0" w:color="auto"/>
            <w:right w:val="none" w:sz="0" w:space="0" w:color="auto"/>
          </w:divBdr>
        </w:div>
        <w:div w:id="2091198812">
          <w:marLeft w:val="480"/>
          <w:marRight w:val="0"/>
          <w:marTop w:val="0"/>
          <w:marBottom w:val="0"/>
          <w:divBdr>
            <w:top w:val="none" w:sz="0" w:space="0" w:color="auto"/>
            <w:left w:val="none" w:sz="0" w:space="0" w:color="auto"/>
            <w:bottom w:val="none" w:sz="0" w:space="0" w:color="auto"/>
            <w:right w:val="none" w:sz="0" w:space="0" w:color="auto"/>
          </w:divBdr>
        </w:div>
        <w:div w:id="2130320791">
          <w:marLeft w:val="480"/>
          <w:marRight w:val="0"/>
          <w:marTop w:val="0"/>
          <w:marBottom w:val="0"/>
          <w:divBdr>
            <w:top w:val="none" w:sz="0" w:space="0" w:color="auto"/>
            <w:left w:val="none" w:sz="0" w:space="0" w:color="auto"/>
            <w:bottom w:val="none" w:sz="0" w:space="0" w:color="auto"/>
            <w:right w:val="none" w:sz="0" w:space="0" w:color="auto"/>
          </w:divBdr>
        </w:div>
      </w:divsChild>
    </w:div>
    <w:div w:id="1858811382">
      <w:bodyDiv w:val="1"/>
      <w:marLeft w:val="0"/>
      <w:marRight w:val="0"/>
      <w:marTop w:val="0"/>
      <w:marBottom w:val="0"/>
      <w:divBdr>
        <w:top w:val="none" w:sz="0" w:space="0" w:color="auto"/>
        <w:left w:val="none" w:sz="0" w:space="0" w:color="auto"/>
        <w:bottom w:val="none" w:sz="0" w:space="0" w:color="auto"/>
        <w:right w:val="none" w:sz="0" w:space="0" w:color="auto"/>
      </w:divBdr>
    </w:div>
    <w:div w:id="1991784822">
      <w:bodyDiv w:val="1"/>
      <w:marLeft w:val="0"/>
      <w:marRight w:val="0"/>
      <w:marTop w:val="0"/>
      <w:marBottom w:val="0"/>
      <w:divBdr>
        <w:top w:val="none" w:sz="0" w:space="0" w:color="auto"/>
        <w:left w:val="none" w:sz="0" w:space="0" w:color="auto"/>
        <w:bottom w:val="none" w:sz="0" w:space="0" w:color="auto"/>
        <w:right w:val="none" w:sz="0" w:space="0" w:color="auto"/>
      </w:divBdr>
      <w:divsChild>
        <w:div w:id="54163159">
          <w:marLeft w:val="480"/>
          <w:marRight w:val="0"/>
          <w:marTop w:val="0"/>
          <w:marBottom w:val="0"/>
          <w:divBdr>
            <w:top w:val="none" w:sz="0" w:space="0" w:color="auto"/>
            <w:left w:val="none" w:sz="0" w:space="0" w:color="auto"/>
            <w:bottom w:val="none" w:sz="0" w:space="0" w:color="auto"/>
            <w:right w:val="none" w:sz="0" w:space="0" w:color="auto"/>
          </w:divBdr>
        </w:div>
        <w:div w:id="60520849">
          <w:marLeft w:val="480"/>
          <w:marRight w:val="0"/>
          <w:marTop w:val="0"/>
          <w:marBottom w:val="0"/>
          <w:divBdr>
            <w:top w:val="none" w:sz="0" w:space="0" w:color="auto"/>
            <w:left w:val="none" w:sz="0" w:space="0" w:color="auto"/>
            <w:bottom w:val="none" w:sz="0" w:space="0" w:color="auto"/>
            <w:right w:val="none" w:sz="0" w:space="0" w:color="auto"/>
          </w:divBdr>
        </w:div>
        <w:div w:id="434598672">
          <w:marLeft w:val="480"/>
          <w:marRight w:val="0"/>
          <w:marTop w:val="0"/>
          <w:marBottom w:val="0"/>
          <w:divBdr>
            <w:top w:val="none" w:sz="0" w:space="0" w:color="auto"/>
            <w:left w:val="none" w:sz="0" w:space="0" w:color="auto"/>
            <w:bottom w:val="none" w:sz="0" w:space="0" w:color="auto"/>
            <w:right w:val="none" w:sz="0" w:space="0" w:color="auto"/>
          </w:divBdr>
        </w:div>
        <w:div w:id="735977190">
          <w:marLeft w:val="480"/>
          <w:marRight w:val="0"/>
          <w:marTop w:val="0"/>
          <w:marBottom w:val="0"/>
          <w:divBdr>
            <w:top w:val="none" w:sz="0" w:space="0" w:color="auto"/>
            <w:left w:val="none" w:sz="0" w:space="0" w:color="auto"/>
            <w:bottom w:val="none" w:sz="0" w:space="0" w:color="auto"/>
            <w:right w:val="none" w:sz="0" w:space="0" w:color="auto"/>
          </w:divBdr>
        </w:div>
        <w:div w:id="838157380">
          <w:marLeft w:val="480"/>
          <w:marRight w:val="0"/>
          <w:marTop w:val="0"/>
          <w:marBottom w:val="0"/>
          <w:divBdr>
            <w:top w:val="none" w:sz="0" w:space="0" w:color="auto"/>
            <w:left w:val="none" w:sz="0" w:space="0" w:color="auto"/>
            <w:bottom w:val="none" w:sz="0" w:space="0" w:color="auto"/>
            <w:right w:val="none" w:sz="0" w:space="0" w:color="auto"/>
          </w:divBdr>
        </w:div>
        <w:div w:id="947784256">
          <w:marLeft w:val="480"/>
          <w:marRight w:val="0"/>
          <w:marTop w:val="0"/>
          <w:marBottom w:val="0"/>
          <w:divBdr>
            <w:top w:val="none" w:sz="0" w:space="0" w:color="auto"/>
            <w:left w:val="none" w:sz="0" w:space="0" w:color="auto"/>
            <w:bottom w:val="none" w:sz="0" w:space="0" w:color="auto"/>
            <w:right w:val="none" w:sz="0" w:space="0" w:color="auto"/>
          </w:divBdr>
        </w:div>
        <w:div w:id="958030047">
          <w:marLeft w:val="480"/>
          <w:marRight w:val="0"/>
          <w:marTop w:val="0"/>
          <w:marBottom w:val="0"/>
          <w:divBdr>
            <w:top w:val="none" w:sz="0" w:space="0" w:color="auto"/>
            <w:left w:val="none" w:sz="0" w:space="0" w:color="auto"/>
            <w:bottom w:val="none" w:sz="0" w:space="0" w:color="auto"/>
            <w:right w:val="none" w:sz="0" w:space="0" w:color="auto"/>
          </w:divBdr>
        </w:div>
        <w:div w:id="1000111474">
          <w:marLeft w:val="480"/>
          <w:marRight w:val="0"/>
          <w:marTop w:val="0"/>
          <w:marBottom w:val="0"/>
          <w:divBdr>
            <w:top w:val="none" w:sz="0" w:space="0" w:color="auto"/>
            <w:left w:val="none" w:sz="0" w:space="0" w:color="auto"/>
            <w:bottom w:val="none" w:sz="0" w:space="0" w:color="auto"/>
            <w:right w:val="none" w:sz="0" w:space="0" w:color="auto"/>
          </w:divBdr>
        </w:div>
        <w:div w:id="1052967095">
          <w:marLeft w:val="480"/>
          <w:marRight w:val="0"/>
          <w:marTop w:val="0"/>
          <w:marBottom w:val="0"/>
          <w:divBdr>
            <w:top w:val="none" w:sz="0" w:space="0" w:color="auto"/>
            <w:left w:val="none" w:sz="0" w:space="0" w:color="auto"/>
            <w:bottom w:val="none" w:sz="0" w:space="0" w:color="auto"/>
            <w:right w:val="none" w:sz="0" w:space="0" w:color="auto"/>
          </w:divBdr>
        </w:div>
        <w:div w:id="1094012505">
          <w:marLeft w:val="480"/>
          <w:marRight w:val="0"/>
          <w:marTop w:val="0"/>
          <w:marBottom w:val="0"/>
          <w:divBdr>
            <w:top w:val="none" w:sz="0" w:space="0" w:color="auto"/>
            <w:left w:val="none" w:sz="0" w:space="0" w:color="auto"/>
            <w:bottom w:val="none" w:sz="0" w:space="0" w:color="auto"/>
            <w:right w:val="none" w:sz="0" w:space="0" w:color="auto"/>
          </w:divBdr>
        </w:div>
        <w:div w:id="1452552593">
          <w:marLeft w:val="480"/>
          <w:marRight w:val="0"/>
          <w:marTop w:val="0"/>
          <w:marBottom w:val="0"/>
          <w:divBdr>
            <w:top w:val="none" w:sz="0" w:space="0" w:color="auto"/>
            <w:left w:val="none" w:sz="0" w:space="0" w:color="auto"/>
            <w:bottom w:val="none" w:sz="0" w:space="0" w:color="auto"/>
            <w:right w:val="none" w:sz="0" w:space="0" w:color="auto"/>
          </w:divBdr>
        </w:div>
        <w:div w:id="1458136164">
          <w:marLeft w:val="480"/>
          <w:marRight w:val="0"/>
          <w:marTop w:val="0"/>
          <w:marBottom w:val="0"/>
          <w:divBdr>
            <w:top w:val="none" w:sz="0" w:space="0" w:color="auto"/>
            <w:left w:val="none" w:sz="0" w:space="0" w:color="auto"/>
            <w:bottom w:val="none" w:sz="0" w:space="0" w:color="auto"/>
            <w:right w:val="none" w:sz="0" w:space="0" w:color="auto"/>
          </w:divBdr>
        </w:div>
        <w:div w:id="1538203319">
          <w:marLeft w:val="480"/>
          <w:marRight w:val="0"/>
          <w:marTop w:val="0"/>
          <w:marBottom w:val="0"/>
          <w:divBdr>
            <w:top w:val="none" w:sz="0" w:space="0" w:color="auto"/>
            <w:left w:val="none" w:sz="0" w:space="0" w:color="auto"/>
            <w:bottom w:val="none" w:sz="0" w:space="0" w:color="auto"/>
            <w:right w:val="none" w:sz="0" w:space="0" w:color="auto"/>
          </w:divBdr>
        </w:div>
        <w:div w:id="1621372355">
          <w:marLeft w:val="480"/>
          <w:marRight w:val="0"/>
          <w:marTop w:val="0"/>
          <w:marBottom w:val="0"/>
          <w:divBdr>
            <w:top w:val="none" w:sz="0" w:space="0" w:color="auto"/>
            <w:left w:val="none" w:sz="0" w:space="0" w:color="auto"/>
            <w:bottom w:val="none" w:sz="0" w:space="0" w:color="auto"/>
            <w:right w:val="none" w:sz="0" w:space="0" w:color="auto"/>
          </w:divBdr>
        </w:div>
        <w:div w:id="1713459435">
          <w:marLeft w:val="480"/>
          <w:marRight w:val="0"/>
          <w:marTop w:val="0"/>
          <w:marBottom w:val="0"/>
          <w:divBdr>
            <w:top w:val="none" w:sz="0" w:space="0" w:color="auto"/>
            <w:left w:val="none" w:sz="0" w:space="0" w:color="auto"/>
            <w:bottom w:val="none" w:sz="0" w:space="0" w:color="auto"/>
            <w:right w:val="none" w:sz="0" w:space="0" w:color="auto"/>
          </w:divBdr>
        </w:div>
        <w:div w:id="1747723655">
          <w:marLeft w:val="480"/>
          <w:marRight w:val="0"/>
          <w:marTop w:val="0"/>
          <w:marBottom w:val="0"/>
          <w:divBdr>
            <w:top w:val="none" w:sz="0" w:space="0" w:color="auto"/>
            <w:left w:val="none" w:sz="0" w:space="0" w:color="auto"/>
            <w:bottom w:val="none" w:sz="0" w:space="0" w:color="auto"/>
            <w:right w:val="none" w:sz="0" w:space="0" w:color="auto"/>
          </w:divBdr>
        </w:div>
        <w:div w:id="1760559567">
          <w:marLeft w:val="480"/>
          <w:marRight w:val="0"/>
          <w:marTop w:val="0"/>
          <w:marBottom w:val="0"/>
          <w:divBdr>
            <w:top w:val="none" w:sz="0" w:space="0" w:color="auto"/>
            <w:left w:val="none" w:sz="0" w:space="0" w:color="auto"/>
            <w:bottom w:val="none" w:sz="0" w:space="0" w:color="auto"/>
            <w:right w:val="none" w:sz="0" w:space="0" w:color="auto"/>
          </w:divBdr>
        </w:div>
        <w:div w:id="1898078939">
          <w:marLeft w:val="480"/>
          <w:marRight w:val="0"/>
          <w:marTop w:val="0"/>
          <w:marBottom w:val="0"/>
          <w:divBdr>
            <w:top w:val="none" w:sz="0" w:space="0" w:color="auto"/>
            <w:left w:val="none" w:sz="0" w:space="0" w:color="auto"/>
            <w:bottom w:val="none" w:sz="0" w:space="0" w:color="auto"/>
            <w:right w:val="none" w:sz="0" w:space="0" w:color="auto"/>
          </w:divBdr>
        </w:div>
      </w:divsChild>
    </w:div>
    <w:div w:id="2024672279">
      <w:bodyDiv w:val="1"/>
      <w:marLeft w:val="0"/>
      <w:marRight w:val="0"/>
      <w:marTop w:val="0"/>
      <w:marBottom w:val="0"/>
      <w:divBdr>
        <w:top w:val="none" w:sz="0" w:space="0" w:color="auto"/>
        <w:left w:val="none" w:sz="0" w:space="0" w:color="auto"/>
        <w:bottom w:val="none" w:sz="0" w:space="0" w:color="auto"/>
        <w:right w:val="none" w:sz="0" w:space="0" w:color="auto"/>
      </w:divBdr>
    </w:div>
    <w:div w:id="2029015006">
      <w:bodyDiv w:val="1"/>
      <w:marLeft w:val="0"/>
      <w:marRight w:val="0"/>
      <w:marTop w:val="0"/>
      <w:marBottom w:val="0"/>
      <w:divBdr>
        <w:top w:val="none" w:sz="0" w:space="0" w:color="auto"/>
        <w:left w:val="none" w:sz="0" w:space="0" w:color="auto"/>
        <w:bottom w:val="none" w:sz="0" w:space="0" w:color="auto"/>
        <w:right w:val="none" w:sz="0" w:space="0" w:color="auto"/>
      </w:divBdr>
    </w:div>
    <w:div w:id="2062166037">
      <w:bodyDiv w:val="1"/>
      <w:marLeft w:val="0"/>
      <w:marRight w:val="0"/>
      <w:marTop w:val="0"/>
      <w:marBottom w:val="0"/>
      <w:divBdr>
        <w:top w:val="none" w:sz="0" w:space="0" w:color="auto"/>
        <w:left w:val="none" w:sz="0" w:space="0" w:color="auto"/>
        <w:bottom w:val="none" w:sz="0" w:space="0" w:color="auto"/>
        <w:right w:val="none" w:sz="0" w:space="0" w:color="auto"/>
      </w:divBdr>
    </w:div>
    <w:div w:id="2103136553">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5633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chart" Target="charts/chart5.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hart" Target="charts/chart3.xml"/><Relationship Id="rId10" Type="http://schemas.openxmlformats.org/officeDocument/2006/relationships/endnotes" Target="endnotes.xml"/><Relationship Id="rId19" Type="http://schemas.openxmlformats.org/officeDocument/2006/relationships/chart" Target="charts/chart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uanledu.sharepoint.com/sites/VeranoCientfico2020-Andrea/Shared%20Documents/Andrea/Datos%20SimaPro/AMV_Candelilla_Agro%20(1)/Escenarios_Comparaci&#243;n_ReCiP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uanledu.sharepoint.com/sites/VeranoCientfico2020-Andrea/Shared%20Documents/Andrea/Datos%20SimaPro/AMV_Candelilla_Agro%20(1)/Escenarios_Comparaci&#243;n_ReCiP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uanledu.sharepoint.com/sites/VeranoCientfico2020-Andrea/Shared%20Documents/Andrea/Datos%20SimaPro/AMV_Candelilla_Agro%20(1)/Escenarios_Comparaci&#243;n_EcoIndicator9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uanledu.sharepoint.com/sites/VeranoCientfico2020-Andrea/Shared%20Documents/Andrea/Datos%20SimaPro/AMV_Candelilla_Agro%20(1)/Escenarios_Comparaci&#243;n_EcoIndicator99.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uanledu.sharepoint.com/sites/VeranoCientfico2020-Andrea/Shared%20Documents/Andrea/Datos%20SimaPro/AMV_Candelilla_Agro%20(1)/Escenarios_Comparaci&#243;n_EcoIndicator99.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uanledu.sharepoint.com/sites/VeranoCientfico2020-Andrea/Shared%20Documents/Andrea/Datos%20SimaPro/AMV_Candelilla_Agro%20(1)/Escenarios_Comparaci&#243;n_EcoIndicator99.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uanledu.sharepoint.com/sites/VeranoCientfico2020-Andrea/Shared%20Documents/Andrea/Datos%20SimaPro/AMV_Candelilla_Agro%20(1)/Escenarios_Comparaci&#243;n_EcoIndicator99.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dirty="0"/>
              <a:t>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Analisisimpact_Cract!$C$14</c:f>
              <c:strCache>
                <c:ptCount val="1"/>
                <c:pt idx="0">
                  <c:v>Scenario SA</c:v>
                </c:pt>
              </c:strCache>
            </c:strRef>
          </c:tx>
          <c:spPr>
            <a:pattFill prst="trellis">
              <a:fgClr>
                <a:schemeClr val="tx1"/>
              </a:fgClr>
              <a:bgClr>
                <a:schemeClr val="bg1"/>
              </a:bgClr>
            </a:pattFill>
            <a:ln>
              <a:noFill/>
            </a:ln>
            <a:effectLst/>
          </c:spPr>
          <c:invertIfNegative val="0"/>
          <c:cat>
            <c:strRef>
              <c:f>(Analisisimpact_Cract!$A$15,Analisisimpact_Cract!$A$17,Analisisimpact_Cract!$A$19,Analisisimpact_Cract!$A$21)</c:f>
              <c:strCache>
                <c:ptCount val="4"/>
                <c:pt idx="0">
                  <c:v>Terrestrial ecotoxicity</c:v>
                </c:pt>
                <c:pt idx="1">
                  <c:v>Human non-carcinogenic toxicity </c:v>
                </c:pt>
                <c:pt idx="2">
                  <c:v>Human carcinogenic toxicity</c:v>
                </c:pt>
                <c:pt idx="3">
                  <c:v>Freshwater ecotoxicity</c:v>
                </c:pt>
              </c:strCache>
            </c:strRef>
          </c:cat>
          <c:val>
            <c:numRef>
              <c:f>(Analisisimpact_Cract!$C$15,Analisisimpact_Cract!$C$17,Analisisimpact_Cract!$C$19,Analisisimpact_Cract!$C$21)</c:f>
              <c:numCache>
                <c:formatCode>General</c:formatCode>
                <c:ptCount val="4"/>
                <c:pt idx="0">
                  <c:v>474092.19</c:v>
                </c:pt>
                <c:pt idx="1">
                  <c:v>53092.79</c:v>
                </c:pt>
                <c:pt idx="2">
                  <c:v>1637.2207000000001</c:v>
                </c:pt>
                <c:pt idx="3">
                  <c:v>17368.334999999999</c:v>
                </c:pt>
              </c:numCache>
            </c:numRef>
          </c:val>
          <c:extLst>
            <c:ext xmlns:c16="http://schemas.microsoft.com/office/drawing/2014/chart" uri="{C3380CC4-5D6E-409C-BE32-E72D297353CC}">
              <c16:uniqueId val="{00000000-5056-4567-9E41-A1BA4BA436AD}"/>
            </c:ext>
          </c:extLst>
        </c:ser>
        <c:ser>
          <c:idx val="1"/>
          <c:order val="1"/>
          <c:tx>
            <c:strRef>
              <c:f>Analisisimpact_Cract!$D$14</c:f>
              <c:strCache>
                <c:ptCount val="1"/>
                <c:pt idx="0">
                  <c:v>Scenario CA</c:v>
                </c:pt>
              </c:strCache>
            </c:strRef>
          </c:tx>
          <c:spPr>
            <a:pattFill prst="wdUpDiag">
              <a:fgClr>
                <a:schemeClr val="tx1"/>
              </a:fgClr>
              <a:bgClr>
                <a:schemeClr val="bg1"/>
              </a:bgClr>
            </a:pattFill>
            <a:ln>
              <a:noFill/>
            </a:ln>
            <a:effectLst/>
          </c:spPr>
          <c:invertIfNegative val="0"/>
          <c:cat>
            <c:strRef>
              <c:f>(Analisisimpact_Cract!$A$15,Analisisimpact_Cract!$A$17,Analisisimpact_Cract!$A$19,Analisisimpact_Cract!$A$21)</c:f>
              <c:strCache>
                <c:ptCount val="4"/>
                <c:pt idx="0">
                  <c:v>Terrestrial ecotoxicity</c:v>
                </c:pt>
                <c:pt idx="1">
                  <c:v>Human non-carcinogenic toxicity </c:v>
                </c:pt>
                <c:pt idx="2">
                  <c:v>Human carcinogenic toxicity</c:v>
                </c:pt>
                <c:pt idx="3">
                  <c:v>Freshwater ecotoxicity</c:v>
                </c:pt>
              </c:strCache>
            </c:strRef>
          </c:cat>
          <c:val>
            <c:numRef>
              <c:f>(Analisisimpact_Cract!$D$15,Analisisimpact_Cract!$D$17,Analisisimpact_Cract!$D$19,Analisisimpact_Cract!$D$21)</c:f>
              <c:numCache>
                <c:formatCode>General</c:formatCode>
                <c:ptCount val="4"/>
                <c:pt idx="0">
                  <c:v>675249.65</c:v>
                </c:pt>
                <c:pt idx="1">
                  <c:v>73887.271999999997</c:v>
                </c:pt>
                <c:pt idx="2">
                  <c:v>4253.9930000000004</c:v>
                </c:pt>
                <c:pt idx="3">
                  <c:v>1030.7455</c:v>
                </c:pt>
              </c:numCache>
            </c:numRef>
          </c:val>
          <c:extLst>
            <c:ext xmlns:c16="http://schemas.microsoft.com/office/drawing/2014/chart" uri="{C3380CC4-5D6E-409C-BE32-E72D297353CC}">
              <c16:uniqueId val="{00000001-5056-4567-9E41-A1BA4BA436AD}"/>
            </c:ext>
          </c:extLst>
        </c:ser>
        <c:dLbls>
          <c:showLegendKey val="0"/>
          <c:showVal val="0"/>
          <c:showCatName val="0"/>
          <c:showSerName val="0"/>
          <c:showPercent val="0"/>
          <c:showBubbleSize val="0"/>
        </c:dLbls>
        <c:gapWidth val="219"/>
        <c:overlap val="-27"/>
        <c:axId val="546927103"/>
        <c:axId val="546928351"/>
      </c:barChart>
      <c:catAx>
        <c:axId val="5469271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s-MX"/>
          </a:p>
        </c:txPr>
        <c:crossAx val="546928351"/>
        <c:crosses val="autoZero"/>
        <c:auto val="1"/>
        <c:lblAlgn val="ctr"/>
        <c:lblOffset val="100"/>
        <c:noMultiLvlLbl val="0"/>
      </c:catAx>
      <c:valAx>
        <c:axId val="54692835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dirty="0"/>
                  <a:t>kg 1,4-DCB</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46927103"/>
        <c:crosses val="autoZero"/>
        <c:crossBetween val="between"/>
        <c:majorUnit val="100000"/>
        <c:dispUnits>
          <c:builtInUnit val="tenThousand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dirty="0"/>
              <a:t>b)</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Analisisimpact_Cract!$C$14</c:f>
              <c:strCache>
                <c:ptCount val="1"/>
                <c:pt idx="0">
                  <c:v>Scenario SA</c:v>
                </c:pt>
              </c:strCache>
            </c:strRef>
          </c:tx>
          <c:spPr>
            <a:pattFill prst="trellis">
              <a:fgClr>
                <a:schemeClr val="tx1"/>
              </a:fgClr>
              <a:bgClr>
                <a:schemeClr val="bg1"/>
              </a:bgClr>
            </a:pattFill>
            <a:ln>
              <a:noFill/>
            </a:ln>
            <a:effectLst/>
          </c:spPr>
          <c:invertIfNegative val="0"/>
          <c:cat>
            <c:strRef>
              <c:f>(Analisisimpact_Cract!$A$16,Analisisimpact_Cract!$A$18,Analisisimpact_Cract!$A$20)</c:f>
              <c:strCache>
                <c:ptCount val="3"/>
                <c:pt idx="0">
                  <c:v>Global warming (kg CO2 eq)</c:v>
                </c:pt>
                <c:pt idx="1">
                  <c:v>Water consumption (m3)</c:v>
                </c:pt>
                <c:pt idx="2">
                  <c:v>Terrestrial acidification (kg SO2 eq)</c:v>
                </c:pt>
              </c:strCache>
            </c:strRef>
          </c:cat>
          <c:val>
            <c:numRef>
              <c:f>(Analisisimpact_Cract!$C$16,Analisisimpact_Cract!$C$18,Analisisimpact_Cract!$C$20)</c:f>
              <c:numCache>
                <c:formatCode>General</c:formatCode>
                <c:ptCount val="3"/>
                <c:pt idx="0">
                  <c:v>25304.937000000002</c:v>
                </c:pt>
                <c:pt idx="1">
                  <c:v>2464.8753999999999</c:v>
                </c:pt>
                <c:pt idx="2">
                  <c:v>704.65833999999995</c:v>
                </c:pt>
              </c:numCache>
            </c:numRef>
          </c:val>
          <c:extLst>
            <c:ext xmlns:c16="http://schemas.microsoft.com/office/drawing/2014/chart" uri="{C3380CC4-5D6E-409C-BE32-E72D297353CC}">
              <c16:uniqueId val="{00000000-A2D4-4D70-9204-0BAEF391C162}"/>
            </c:ext>
          </c:extLst>
        </c:ser>
        <c:ser>
          <c:idx val="1"/>
          <c:order val="1"/>
          <c:tx>
            <c:strRef>
              <c:f>Analisisimpact_Cract!$D$14</c:f>
              <c:strCache>
                <c:ptCount val="1"/>
                <c:pt idx="0">
                  <c:v>Scenario CA</c:v>
                </c:pt>
              </c:strCache>
            </c:strRef>
          </c:tx>
          <c:spPr>
            <a:pattFill prst="wdUpDiag">
              <a:fgClr>
                <a:schemeClr val="tx1"/>
              </a:fgClr>
              <a:bgClr>
                <a:schemeClr val="bg1"/>
              </a:bgClr>
            </a:pattFill>
            <a:ln>
              <a:noFill/>
            </a:ln>
            <a:effectLst/>
          </c:spPr>
          <c:invertIfNegative val="0"/>
          <c:cat>
            <c:strRef>
              <c:f>(Analisisimpact_Cract!$A$16,Analisisimpact_Cract!$A$18,Analisisimpact_Cract!$A$20)</c:f>
              <c:strCache>
                <c:ptCount val="3"/>
                <c:pt idx="0">
                  <c:v>Global warming (kg CO2 eq)</c:v>
                </c:pt>
                <c:pt idx="1">
                  <c:v>Water consumption (m3)</c:v>
                </c:pt>
                <c:pt idx="2">
                  <c:v>Terrestrial acidification (kg SO2 eq)</c:v>
                </c:pt>
              </c:strCache>
            </c:strRef>
          </c:cat>
          <c:val>
            <c:numRef>
              <c:f>(Analisisimpact_Cract!$D$16,Analisisimpact_Cract!$D$18,Analisisimpact_Cract!$D$20)</c:f>
              <c:numCache>
                <c:formatCode>General</c:formatCode>
                <c:ptCount val="3"/>
                <c:pt idx="0">
                  <c:v>283533.26</c:v>
                </c:pt>
                <c:pt idx="1">
                  <c:v>9394.2837999999992</c:v>
                </c:pt>
                <c:pt idx="2">
                  <c:v>1587.0237999999999</c:v>
                </c:pt>
              </c:numCache>
            </c:numRef>
          </c:val>
          <c:extLst>
            <c:ext xmlns:c16="http://schemas.microsoft.com/office/drawing/2014/chart" uri="{C3380CC4-5D6E-409C-BE32-E72D297353CC}">
              <c16:uniqueId val="{00000001-A2D4-4D70-9204-0BAEF391C162}"/>
            </c:ext>
          </c:extLst>
        </c:ser>
        <c:dLbls>
          <c:showLegendKey val="0"/>
          <c:showVal val="0"/>
          <c:showCatName val="0"/>
          <c:showSerName val="0"/>
          <c:showPercent val="0"/>
          <c:showBubbleSize val="0"/>
        </c:dLbls>
        <c:gapWidth val="219"/>
        <c:overlap val="-27"/>
        <c:axId val="546927103"/>
        <c:axId val="546928351"/>
      </c:barChart>
      <c:catAx>
        <c:axId val="5469271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46928351"/>
        <c:crosses val="autoZero"/>
        <c:auto val="1"/>
        <c:lblAlgn val="ctr"/>
        <c:lblOffset val="100"/>
        <c:noMultiLvlLbl val="0"/>
      </c:catAx>
      <c:valAx>
        <c:axId val="5469283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46927103"/>
        <c:crosses val="autoZero"/>
        <c:crossBetween val="between"/>
        <c:dispUnits>
          <c:builtInUnit val="tenThousand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a)</a:t>
            </a:r>
          </a:p>
        </c:rich>
      </c:tx>
      <c:layout>
        <c:manualLayout>
          <c:xMode val="edge"/>
          <c:yMode val="edge"/>
          <c:x val="0.40315393518518516"/>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1"/>
          <c:order val="0"/>
          <c:tx>
            <c:strRef>
              <c:f>Analisisimpact_caracter!$C$14</c:f>
              <c:strCache>
                <c:ptCount val="1"/>
                <c:pt idx="0">
                  <c:v>Scenario SA</c:v>
                </c:pt>
              </c:strCache>
            </c:strRef>
          </c:tx>
          <c:spPr>
            <a:pattFill prst="trellis">
              <a:fgClr>
                <a:schemeClr val="tx1"/>
              </a:fgClr>
              <a:bgClr>
                <a:schemeClr val="bg1"/>
              </a:bgClr>
            </a:pattFill>
            <a:ln>
              <a:noFill/>
            </a:ln>
            <a:effectLst/>
          </c:spPr>
          <c:invertIfNegative val="0"/>
          <c:cat>
            <c:strRef>
              <c:f>Analisisimpact_caracter!$A$15</c:f>
              <c:strCache>
                <c:ptCount val="1"/>
                <c:pt idx="0">
                  <c:v>Ecotoxicity</c:v>
                </c:pt>
              </c:strCache>
            </c:strRef>
          </c:cat>
          <c:val>
            <c:numRef>
              <c:f>Analisisimpact_caracter!$C$15</c:f>
              <c:numCache>
                <c:formatCode>General</c:formatCode>
                <c:ptCount val="1"/>
                <c:pt idx="0">
                  <c:v>74779.360000000001</c:v>
                </c:pt>
              </c:numCache>
            </c:numRef>
          </c:val>
          <c:extLst>
            <c:ext xmlns:c16="http://schemas.microsoft.com/office/drawing/2014/chart" uri="{C3380CC4-5D6E-409C-BE32-E72D297353CC}">
              <c16:uniqueId val="{00000000-8673-4384-8AF0-F95BB7F413C6}"/>
            </c:ext>
          </c:extLst>
        </c:ser>
        <c:ser>
          <c:idx val="2"/>
          <c:order val="1"/>
          <c:tx>
            <c:strRef>
              <c:f>Analisisimpact_caracter!$D$14</c:f>
              <c:strCache>
                <c:ptCount val="1"/>
                <c:pt idx="0">
                  <c:v>Scenario CA</c:v>
                </c:pt>
              </c:strCache>
            </c:strRef>
          </c:tx>
          <c:spPr>
            <a:pattFill prst="wdUpDiag">
              <a:fgClr>
                <a:schemeClr val="tx1"/>
              </a:fgClr>
              <a:bgClr>
                <a:schemeClr val="bg1"/>
              </a:bgClr>
            </a:pattFill>
            <a:ln>
              <a:noFill/>
            </a:ln>
            <a:effectLst/>
          </c:spPr>
          <c:invertIfNegative val="0"/>
          <c:cat>
            <c:strRef>
              <c:f>Analisisimpact_caracter!$A$15</c:f>
              <c:strCache>
                <c:ptCount val="1"/>
                <c:pt idx="0">
                  <c:v>Ecotoxicity</c:v>
                </c:pt>
              </c:strCache>
            </c:strRef>
          </c:cat>
          <c:val>
            <c:numRef>
              <c:f>Analisisimpact_caracter!$D$15</c:f>
              <c:numCache>
                <c:formatCode>General</c:formatCode>
                <c:ptCount val="1"/>
                <c:pt idx="0">
                  <c:v>69681.861999999994</c:v>
                </c:pt>
              </c:numCache>
            </c:numRef>
          </c:val>
          <c:extLst>
            <c:ext xmlns:c16="http://schemas.microsoft.com/office/drawing/2014/chart" uri="{C3380CC4-5D6E-409C-BE32-E72D297353CC}">
              <c16:uniqueId val="{00000001-8673-4384-8AF0-F95BB7F413C6}"/>
            </c:ext>
          </c:extLst>
        </c:ser>
        <c:dLbls>
          <c:showLegendKey val="0"/>
          <c:showVal val="0"/>
          <c:showCatName val="0"/>
          <c:showSerName val="0"/>
          <c:showPercent val="0"/>
          <c:showBubbleSize val="0"/>
        </c:dLbls>
        <c:gapWidth val="219"/>
        <c:overlap val="-27"/>
        <c:axId val="1206687199"/>
        <c:axId val="1206686367"/>
      </c:barChart>
      <c:catAx>
        <c:axId val="1206687199"/>
        <c:scaling>
          <c:orientation val="minMax"/>
        </c:scaling>
        <c:delete val="1"/>
        <c:axPos val="b"/>
        <c:numFmt formatCode="General" sourceLinked="1"/>
        <c:majorTickMark val="none"/>
        <c:minorTickMark val="none"/>
        <c:tickLblPos val="nextTo"/>
        <c:crossAx val="1206686367"/>
        <c:crosses val="autoZero"/>
        <c:auto val="1"/>
        <c:lblAlgn val="ctr"/>
        <c:lblOffset val="100"/>
        <c:noMultiLvlLbl val="0"/>
      </c:catAx>
      <c:valAx>
        <c:axId val="1206686367"/>
        <c:scaling>
          <c:orientation val="minMax"/>
          <c:min val="67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PAF*m2yr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2066871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dirty="0"/>
              <a:t>b)</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Analisisimpact_caracter!$C$14</c:f>
              <c:strCache>
                <c:ptCount val="1"/>
                <c:pt idx="0">
                  <c:v>Scenario SA</c:v>
                </c:pt>
              </c:strCache>
            </c:strRef>
          </c:tx>
          <c:spPr>
            <a:pattFill prst="trellis">
              <a:fgClr>
                <a:schemeClr val="tx1"/>
              </a:fgClr>
              <a:bgClr>
                <a:schemeClr val="bg1"/>
              </a:bgClr>
            </a:pattFill>
            <a:ln>
              <a:noFill/>
            </a:ln>
            <a:effectLst/>
          </c:spPr>
          <c:invertIfNegative val="0"/>
          <c:cat>
            <c:strRef>
              <c:f>(Analisisimpact_caracter!$A$16:$A$17,Analisisimpact_caracter!$A$25)</c:f>
              <c:strCache>
                <c:ptCount val="3"/>
                <c:pt idx="0">
                  <c:v>Climate change</c:v>
                </c:pt>
                <c:pt idx="1">
                  <c:v>Carcinogens</c:v>
                </c:pt>
                <c:pt idx="2">
                  <c:v>Resp. inorganics</c:v>
                </c:pt>
              </c:strCache>
            </c:strRef>
          </c:cat>
          <c:val>
            <c:numRef>
              <c:f>(Analisisimpact_caracter!$C$16:$C$17,Analisisimpact_caracter!$C$25)</c:f>
              <c:numCache>
                <c:formatCode>General</c:formatCode>
                <c:ptCount val="3"/>
                <c:pt idx="0">
                  <c:v>4.5415343000000004E-3</c:v>
                </c:pt>
                <c:pt idx="1">
                  <c:v>1.5885008999999999E-2</c:v>
                </c:pt>
                <c:pt idx="2">
                  <c:v>0.10338498</c:v>
                </c:pt>
              </c:numCache>
            </c:numRef>
          </c:val>
          <c:extLst>
            <c:ext xmlns:c16="http://schemas.microsoft.com/office/drawing/2014/chart" uri="{C3380CC4-5D6E-409C-BE32-E72D297353CC}">
              <c16:uniqueId val="{00000000-DC06-4995-9AF7-DDD60BFF9791}"/>
            </c:ext>
          </c:extLst>
        </c:ser>
        <c:ser>
          <c:idx val="1"/>
          <c:order val="1"/>
          <c:tx>
            <c:strRef>
              <c:f>Analisisimpact_caracter!$D$14</c:f>
              <c:strCache>
                <c:ptCount val="1"/>
                <c:pt idx="0">
                  <c:v>Scenario CA</c:v>
                </c:pt>
              </c:strCache>
            </c:strRef>
          </c:tx>
          <c:spPr>
            <a:pattFill prst="wdUpDiag">
              <a:fgClr>
                <a:schemeClr val="tx1"/>
              </a:fgClr>
              <a:bgClr>
                <a:schemeClr val="bg1"/>
              </a:bgClr>
            </a:pattFill>
            <a:ln>
              <a:noFill/>
            </a:ln>
            <a:effectLst/>
          </c:spPr>
          <c:invertIfNegative val="0"/>
          <c:cat>
            <c:strRef>
              <c:f>(Analisisimpact_caracter!$A$16:$A$17,Analisisimpact_caracter!$A$25)</c:f>
              <c:strCache>
                <c:ptCount val="3"/>
                <c:pt idx="0">
                  <c:v>Climate change</c:v>
                </c:pt>
                <c:pt idx="1">
                  <c:v>Carcinogens</c:v>
                </c:pt>
                <c:pt idx="2">
                  <c:v>Resp. inorganics</c:v>
                </c:pt>
              </c:strCache>
            </c:strRef>
          </c:cat>
          <c:val>
            <c:numRef>
              <c:f>(Analisisimpact_caracter!$D$16:$D$17,Analisisimpact_caracter!$D$25)</c:f>
              <c:numCache>
                <c:formatCode>General</c:formatCode>
                <c:ptCount val="3"/>
                <c:pt idx="0">
                  <c:v>5.7112543000000002E-2</c:v>
                </c:pt>
                <c:pt idx="1">
                  <c:v>4.8778311999999997E-2</c:v>
                </c:pt>
                <c:pt idx="2">
                  <c:v>0.30568176000000002</c:v>
                </c:pt>
              </c:numCache>
            </c:numRef>
          </c:val>
          <c:extLst>
            <c:ext xmlns:c16="http://schemas.microsoft.com/office/drawing/2014/chart" uri="{C3380CC4-5D6E-409C-BE32-E72D297353CC}">
              <c16:uniqueId val="{00000001-DC06-4995-9AF7-DDD60BFF9791}"/>
            </c:ext>
          </c:extLst>
        </c:ser>
        <c:dLbls>
          <c:showLegendKey val="0"/>
          <c:showVal val="0"/>
          <c:showCatName val="0"/>
          <c:showSerName val="0"/>
          <c:showPercent val="0"/>
          <c:showBubbleSize val="0"/>
        </c:dLbls>
        <c:gapWidth val="219"/>
        <c:overlap val="-27"/>
        <c:axId val="1023838463"/>
        <c:axId val="1023841375"/>
      </c:barChart>
      <c:catAx>
        <c:axId val="1023838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23841375"/>
        <c:crosses val="autoZero"/>
        <c:auto val="1"/>
        <c:lblAlgn val="ctr"/>
        <c:lblOffset val="100"/>
        <c:noMultiLvlLbl val="0"/>
      </c:catAx>
      <c:valAx>
        <c:axId val="102384137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DALY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238384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dirty="0"/>
              <a:t>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1"/>
          <c:order val="0"/>
          <c:tx>
            <c:strRef>
              <c:f>Analisiimpacto_Evdaño!$C$16</c:f>
              <c:strCache>
                <c:ptCount val="1"/>
                <c:pt idx="0">
                  <c:v>Scenario SA</c:v>
                </c:pt>
              </c:strCache>
            </c:strRef>
          </c:tx>
          <c:spPr>
            <a:pattFill prst="trellis">
              <a:fgClr>
                <a:schemeClr val="tx1"/>
              </a:fgClr>
              <a:bgClr>
                <a:schemeClr val="bg1"/>
              </a:bgClr>
            </a:pattFill>
            <a:ln>
              <a:noFill/>
            </a:ln>
            <a:effectLst/>
          </c:spPr>
          <c:invertIfNegative val="0"/>
          <c:cat>
            <c:strRef>
              <c:f>Analisiimpacto_Evdaño!$A$17</c:f>
              <c:strCache>
                <c:ptCount val="1"/>
                <c:pt idx="0">
                  <c:v>Resources</c:v>
                </c:pt>
              </c:strCache>
            </c:strRef>
          </c:cat>
          <c:val>
            <c:numRef>
              <c:f>Analisiimpacto_Evdaño!$C$17</c:f>
              <c:numCache>
                <c:formatCode>General</c:formatCode>
                <c:ptCount val="1"/>
                <c:pt idx="0">
                  <c:v>76775.535000000003</c:v>
                </c:pt>
              </c:numCache>
            </c:numRef>
          </c:val>
          <c:extLst>
            <c:ext xmlns:c16="http://schemas.microsoft.com/office/drawing/2014/chart" uri="{C3380CC4-5D6E-409C-BE32-E72D297353CC}">
              <c16:uniqueId val="{00000000-991E-436E-B6DF-E4DBAD2222ED}"/>
            </c:ext>
          </c:extLst>
        </c:ser>
        <c:ser>
          <c:idx val="2"/>
          <c:order val="1"/>
          <c:tx>
            <c:strRef>
              <c:f>Analisiimpacto_Evdaño!$D$16</c:f>
              <c:strCache>
                <c:ptCount val="1"/>
                <c:pt idx="0">
                  <c:v>Scenario CA</c:v>
                </c:pt>
              </c:strCache>
            </c:strRef>
          </c:tx>
          <c:spPr>
            <a:pattFill prst="wdUpDiag">
              <a:fgClr>
                <a:schemeClr val="tx1"/>
              </a:fgClr>
              <a:bgClr>
                <a:schemeClr val="bg1"/>
              </a:bgClr>
            </a:pattFill>
            <a:ln>
              <a:noFill/>
            </a:ln>
            <a:effectLst/>
          </c:spPr>
          <c:invertIfNegative val="0"/>
          <c:cat>
            <c:strRef>
              <c:f>Analisiimpacto_Evdaño!$A$17</c:f>
              <c:strCache>
                <c:ptCount val="1"/>
                <c:pt idx="0">
                  <c:v>Resources</c:v>
                </c:pt>
              </c:strCache>
            </c:strRef>
          </c:cat>
          <c:val>
            <c:numRef>
              <c:f>Analisiimpacto_Evdaño!$D$17</c:f>
              <c:numCache>
                <c:formatCode>General</c:formatCode>
                <c:ptCount val="1"/>
                <c:pt idx="0">
                  <c:v>214209.76</c:v>
                </c:pt>
              </c:numCache>
            </c:numRef>
          </c:val>
          <c:extLst>
            <c:ext xmlns:c16="http://schemas.microsoft.com/office/drawing/2014/chart" uri="{C3380CC4-5D6E-409C-BE32-E72D297353CC}">
              <c16:uniqueId val="{00000001-991E-436E-B6DF-E4DBAD2222ED}"/>
            </c:ext>
          </c:extLst>
        </c:ser>
        <c:dLbls>
          <c:showLegendKey val="0"/>
          <c:showVal val="0"/>
          <c:showCatName val="0"/>
          <c:showSerName val="0"/>
          <c:showPercent val="0"/>
          <c:showBubbleSize val="0"/>
        </c:dLbls>
        <c:gapWidth val="219"/>
        <c:overlap val="-27"/>
        <c:axId val="1206687199"/>
        <c:axId val="1206686367"/>
      </c:barChart>
      <c:catAx>
        <c:axId val="1206687199"/>
        <c:scaling>
          <c:orientation val="minMax"/>
        </c:scaling>
        <c:delete val="1"/>
        <c:axPos val="b"/>
        <c:numFmt formatCode="General" sourceLinked="1"/>
        <c:majorTickMark val="none"/>
        <c:minorTickMark val="none"/>
        <c:tickLblPos val="nextTo"/>
        <c:crossAx val="1206686367"/>
        <c:crosses val="autoZero"/>
        <c:auto val="1"/>
        <c:lblAlgn val="ctr"/>
        <c:lblOffset val="100"/>
        <c:noMultiLvlLbl val="0"/>
      </c:catAx>
      <c:valAx>
        <c:axId val="12066863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MJ surplus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206687199"/>
        <c:crosses val="autoZero"/>
        <c:crossBetween val="between"/>
        <c:dispUnits>
          <c:builtInUnit val="tenThousand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dirty="0"/>
              <a:t>b)</a:t>
            </a:r>
            <a:endParaRPr lang="es-MX" baseline="0" dirty="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2"/>
          <c:order val="0"/>
          <c:tx>
            <c:strRef>
              <c:f>Analisiimpacto_Evdaño!$C$16</c:f>
              <c:strCache>
                <c:ptCount val="1"/>
                <c:pt idx="0">
                  <c:v>Scenario SA</c:v>
                </c:pt>
              </c:strCache>
            </c:strRef>
          </c:tx>
          <c:spPr>
            <a:pattFill prst="trellis">
              <a:fgClr>
                <a:schemeClr val="tx1"/>
              </a:fgClr>
              <a:bgClr>
                <a:schemeClr val="bg1"/>
              </a:bgClr>
            </a:pattFill>
            <a:ln>
              <a:noFill/>
            </a:ln>
            <a:effectLst/>
          </c:spPr>
          <c:invertIfNegative val="0"/>
          <c:cat>
            <c:strRef>
              <c:f>Analisiimpacto_Evdaño!$A$19</c:f>
              <c:strCache>
                <c:ptCount val="1"/>
                <c:pt idx="0">
                  <c:v>Human Health</c:v>
                </c:pt>
              </c:strCache>
            </c:strRef>
          </c:cat>
          <c:val>
            <c:numRef>
              <c:f>Analisiimpacto_Evdaño!$C$19</c:f>
              <c:numCache>
                <c:formatCode>General</c:formatCode>
                <c:ptCount val="1"/>
                <c:pt idx="0">
                  <c:v>0.12386703</c:v>
                </c:pt>
              </c:numCache>
            </c:numRef>
          </c:val>
          <c:extLst>
            <c:ext xmlns:c16="http://schemas.microsoft.com/office/drawing/2014/chart" uri="{C3380CC4-5D6E-409C-BE32-E72D297353CC}">
              <c16:uniqueId val="{00000000-4795-4B42-80A4-B1ABB5A447E2}"/>
            </c:ext>
          </c:extLst>
        </c:ser>
        <c:ser>
          <c:idx val="4"/>
          <c:order val="1"/>
          <c:tx>
            <c:strRef>
              <c:f>Analisiimpacto_Evdaño!$D$16</c:f>
              <c:strCache>
                <c:ptCount val="1"/>
                <c:pt idx="0">
                  <c:v>Scenario CA</c:v>
                </c:pt>
              </c:strCache>
            </c:strRef>
          </c:tx>
          <c:spPr>
            <a:pattFill prst="wdUpDiag">
              <a:fgClr>
                <a:schemeClr val="tx1"/>
              </a:fgClr>
              <a:bgClr>
                <a:schemeClr val="bg1"/>
              </a:bgClr>
            </a:pattFill>
            <a:ln>
              <a:noFill/>
            </a:ln>
            <a:effectLst/>
          </c:spPr>
          <c:invertIfNegative val="0"/>
          <c:cat>
            <c:strRef>
              <c:f>Analisiimpacto_Evdaño!$A$19</c:f>
              <c:strCache>
                <c:ptCount val="1"/>
                <c:pt idx="0">
                  <c:v>Human Health</c:v>
                </c:pt>
              </c:strCache>
            </c:strRef>
          </c:cat>
          <c:val>
            <c:numRef>
              <c:f>Analisiimpacto_Evdaño!$D$19</c:f>
              <c:numCache>
                <c:formatCode>General</c:formatCode>
                <c:ptCount val="1"/>
                <c:pt idx="0">
                  <c:v>0.41186747000000001</c:v>
                </c:pt>
              </c:numCache>
            </c:numRef>
          </c:val>
          <c:extLst>
            <c:ext xmlns:c16="http://schemas.microsoft.com/office/drawing/2014/chart" uri="{C3380CC4-5D6E-409C-BE32-E72D297353CC}">
              <c16:uniqueId val="{00000001-4795-4B42-80A4-B1ABB5A447E2}"/>
            </c:ext>
          </c:extLst>
        </c:ser>
        <c:dLbls>
          <c:showLegendKey val="0"/>
          <c:showVal val="0"/>
          <c:showCatName val="0"/>
          <c:showSerName val="0"/>
          <c:showPercent val="0"/>
          <c:showBubbleSize val="0"/>
        </c:dLbls>
        <c:gapWidth val="219"/>
        <c:overlap val="-27"/>
        <c:axId val="979841503"/>
        <c:axId val="979842751"/>
      </c:barChart>
      <c:catAx>
        <c:axId val="979841503"/>
        <c:scaling>
          <c:orientation val="minMax"/>
        </c:scaling>
        <c:delete val="1"/>
        <c:axPos val="b"/>
        <c:numFmt formatCode="General" sourceLinked="1"/>
        <c:majorTickMark val="none"/>
        <c:minorTickMark val="none"/>
        <c:tickLblPos val="nextTo"/>
        <c:crossAx val="979842751"/>
        <c:crosses val="autoZero"/>
        <c:auto val="1"/>
        <c:lblAlgn val="ctr"/>
        <c:lblOffset val="100"/>
        <c:noMultiLvlLbl val="0"/>
      </c:catAx>
      <c:valAx>
        <c:axId val="97984275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DALY</a:t>
                </a:r>
              </a:p>
              <a:p>
                <a:pPr>
                  <a:defRPr/>
                </a:pPr>
                <a:endParaRPr lang="es-MX"/>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9798415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dirty="0"/>
              <a:t>c)</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2"/>
          <c:order val="0"/>
          <c:tx>
            <c:strRef>
              <c:f>Analisiimpacto_Evdaño!$C$16</c:f>
              <c:strCache>
                <c:ptCount val="1"/>
                <c:pt idx="0">
                  <c:v>Scenario SA</c:v>
                </c:pt>
              </c:strCache>
            </c:strRef>
          </c:tx>
          <c:spPr>
            <a:pattFill prst="trellis">
              <a:fgClr>
                <a:schemeClr val="tx1"/>
              </a:fgClr>
              <a:bgClr>
                <a:schemeClr val="bg1"/>
              </a:bgClr>
            </a:pattFill>
            <a:ln>
              <a:noFill/>
            </a:ln>
            <a:effectLst/>
          </c:spPr>
          <c:invertIfNegative val="0"/>
          <c:cat>
            <c:strRef>
              <c:f>Analisiimpacto_Evdaño!$A$18</c:f>
              <c:strCache>
                <c:ptCount val="1"/>
                <c:pt idx="0">
                  <c:v>Ecosystem Quality</c:v>
                </c:pt>
              </c:strCache>
            </c:strRef>
          </c:cat>
          <c:val>
            <c:numRef>
              <c:f>Analisiimpacto_Evdaño!$C$18</c:f>
              <c:numCache>
                <c:formatCode>General</c:formatCode>
                <c:ptCount val="1"/>
                <c:pt idx="0">
                  <c:v>11563.184999999999</c:v>
                </c:pt>
              </c:numCache>
            </c:numRef>
          </c:val>
          <c:extLst>
            <c:ext xmlns:c16="http://schemas.microsoft.com/office/drawing/2014/chart" uri="{C3380CC4-5D6E-409C-BE32-E72D297353CC}">
              <c16:uniqueId val="{00000000-7E6A-47DA-AB42-E864101B704C}"/>
            </c:ext>
          </c:extLst>
        </c:ser>
        <c:ser>
          <c:idx val="4"/>
          <c:order val="1"/>
          <c:tx>
            <c:strRef>
              <c:f>Analisiimpacto_Evdaño!$D$16</c:f>
              <c:strCache>
                <c:ptCount val="1"/>
                <c:pt idx="0">
                  <c:v>Scenario CA</c:v>
                </c:pt>
              </c:strCache>
            </c:strRef>
          </c:tx>
          <c:spPr>
            <a:pattFill prst="wdUpDiag">
              <a:fgClr>
                <a:schemeClr val="tx1"/>
              </a:fgClr>
              <a:bgClr>
                <a:schemeClr val="bg1"/>
              </a:bgClr>
            </a:pattFill>
            <a:ln>
              <a:noFill/>
            </a:ln>
            <a:effectLst/>
          </c:spPr>
          <c:invertIfNegative val="0"/>
          <c:cat>
            <c:strRef>
              <c:f>Analisiimpacto_Evdaño!$A$18</c:f>
              <c:strCache>
                <c:ptCount val="1"/>
                <c:pt idx="0">
                  <c:v>Ecosystem Quality</c:v>
                </c:pt>
              </c:strCache>
            </c:strRef>
          </c:cat>
          <c:val>
            <c:numRef>
              <c:f>Analisiimpacto_Evdaño!$D$18</c:f>
              <c:numCache>
                <c:formatCode>General</c:formatCode>
                <c:ptCount val="1"/>
                <c:pt idx="0">
                  <c:v>56189.228999999999</c:v>
                </c:pt>
              </c:numCache>
            </c:numRef>
          </c:val>
          <c:extLst>
            <c:ext xmlns:c16="http://schemas.microsoft.com/office/drawing/2014/chart" uri="{C3380CC4-5D6E-409C-BE32-E72D297353CC}">
              <c16:uniqueId val="{00000001-7E6A-47DA-AB42-E864101B704C}"/>
            </c:ext>
          </c:extLst>
        </c:ser>
        <c:dLbls>
          <c:showLegendKey val="0"/>
          <c:showVal val="0"/>
          <c:showCatName val="0"/>
          <c:showSerName val="0"/>
          <c:showPercent val="0"/>
          <c:showBubbleSize val="0"/>
        </c:dLbls>
        <c:gapWidth val="219"/>
        <c:overlap val="-27"/>
        <c:axId val="979841503"/>
        <c:axId val="979842751"/>
      </c:barChart>
      <c:catAx>
        <c:axId val="979841503"/>
        <c:scaling>
          <c:orientation val="minMax"/>
        </c:scaling>
        <c:delete val="1"/>
        <c:axPos val="b"/>
        <c:numFmt formatCode="General" sourceLinked="1"/>
        <c:majorTickMark val="none"/>
        <c:minorTickMark val="none"/>
        <c:tickLblPos val="nextTo"/>
        <c:crossAx val="979842751"/>
        <c:crosses val="autoZero"/>
        <c:auto val="1"/>
        <c:lblAlgn val="ctr"/>
        <c:lblOffset val="100"/>
        <c:noMultiLvlLbl val="0"/>
      </c:catAx>
      <c:valAx>
        <c:axId val="97984275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PDF*m2yr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979841503"/>
        <c:crosses val="autoZero"/>
        <c:crossBetween val="between"/>
        <c:dispUnits>
          <c:builtInUnit val="tenThousand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6F0536B9434E12A6B19F8696D7AEBA"/>
        <w:category>
          <w:name w:val="General"/>
          <w:gallery w:val="placeholder"/>
        </w:category>
        <w:types>
          <w:type w:val="bbPlcHdr"/>
        </w:types>
        <w:behaviors>
          <w:behavior w:val="content"/>
        </w:behaviors>
        <w:guid w:val="{C8C2900E-E178-4B6B-8030-A4AFBECF7100}"/>
      </w:docPartPr>
      <w:docPartBody>
        <w:p w:rsidR="00325A35" w:rsidRDefault="00200B7C">
          <w:pPr>
            <w:pStyle w:val="D36F0536B9434E12A6B19F8696D7AEBA"/>
          </w:pPr>
          <w:r w:rsidRPr="0068161C">
            <w:rPr>
              <w:rStyle w:val="Textodelmarcadordeposicin"/>
            </w:rPr>
            <w:t>Haga clic o pulse aquí para escribir texto.</w:t>
          </w:r>
        </w:p>
      </w:docPartBody>
    </w:docPart>
    <w:docPart>
      <w:docPartPr>
        <w:name w:val="13C336B882D04D73B6E3C172C03DA297"/>
        <w:category>
          <w:name w:val="General"/>
          <w:gallery w:val="placeholder"/>
        </w:category>
        <w:types>
          <w:type w:val="bbPlcHdr"/>
        </w:types>
        <w:behaviors>
          <w:behavior w:val="content"/>
        </w:behaviors>
        <w:guid w:val="{68AB6181-4705-47C2-B349-44D7415C35FC}"/>
      </w:docPartPr>
      <w:docPartBody>
        <w:p w:rsidR="00325A35" w:rsidRDefault="00200B7C">
          <w:pPr>
            <w:pStyle w:val="13C336B882D04D73B6E3C172C03DA297"/>
          </w:pPr>
          <w:r w:rsidRPr="0068161C">
            <w:rPr>
              <w:rStyle w:val="Textodelmarcadordeposicin"/>
            </w:rPr>
            <w:t>Haga clic o pulse aquí para escribir texto.</w:t>
          </w:r>
        </w:p>
      </w:docPartBody>
    </w:docPart>
    <w:docPart>
      <w:docPartPr>
        <w:name w:val="CF7619BFB08F4DE9886B5556D31F3E80"/>
        <w:category>
          <w:name w:val="General"/>
          <w:gallery w:val="placeholder"/>
        </w:category>
        <w:types>
          <w:type w:val="bbPlcHdr"/>
        </w:types>
        <w:behaviors>
          <w:behavior w:val="content"/>
        </w:behaviors>
        <w:guid w:val="{38514A1E-1C3F-4350-A39A-634FE5C0C91B}"/>
      </w:docPartPr>
      <w:docPartBody>
        <w:p w:rsidR="00200B7C" w:rsidRDefault="00200B7C">
          <w:pPr>
            <w:pStyle w:val="CF7619BFB08F4DE9886B5556D31F3E80"/>
          </w:pPr>
          <w:r w:rsidRPr="003347F4">
            <w:rPr>
              <w:rStyle w:val="Textodelmarcadordeposicin"/>
            </w:rPr>
            <w:t>Haga clic o pulse aquí para escribir texto.</w:t>
          </w:r>
        </w:p>
      </w:docPartBody>
    </w:docPart>
    <w:docPart>
      <w:docPartPr>
        <w:name w:val="C5F86B06F07046C499AC46DDB4BDD03A"/>
        <w:category>
          <w:name w:val="General"/>
          <w:gallery w:val="placeholder"/>
        </w:category>
        <w:types>
          <w:type w:val="bbPlcHdr"/>
        </w:types>
        <w:behaviors>
          <w:behavior w:val="content"/>
        </w:behaviors>
        <w:guid w:val="{3ACE08F2-42D4-4B67-8F45-2F83B837DFFF}"/>
      </w:docPartPr>
      <w:docPartBody>
        <w:p w:rsidR="00815E73" w:rsidRDefault="001C708E">
          <w:pPr>
            <w:pStyle w:val="C5F86B06F07046C499AC46DDB4BDD03A"/>
          </w:pPr>
          <w:r w:rsidRPr="005D11B9">
            <w:rPr>
              <w:rStyle w:val="Textodelmarcadordeposicin"/>
            </w:rPr>
            <w:t>Haga clic o pulse aquí para escribir texto.</w:t>
          </w:r>
        </w:p>
      </w:docPartBody>
    </w:docPart>
    <w:docPart>
      <w:docPartPr>
        <w:name w:val="5C596ECAF6364988A1CE13DA6CF2BB94"/>
        <w:category>
          <w:name w:val="General"/>
          <w:gallery w:val="placeholder"/>
        </w:category>
        <w:types>
          <w:type w:val="bbPlcHdr"/>
        </w:types>
        <w:behaviors>
          <w:behavior w:val="content"/>
        </w:behaviors>
        <w:guid w:val="{C71C68A3-BBE2-4436-A951-95CB3A9280C6}"/>
      </w:docPartPr>
      <w:docPartBody>
        <w:p w:rsidR="00815E73" w:rsidRDefault="008F30C3" w:rsidP="008F30C3">
          <w:pPr>
            <w:pStyle w:val="5C596ECAF6364988A1CE13DA6CF2BB94"/>
          </w:pPr>
          <w:r w:rsidRPr="0068161C">
            <w:rPr>
              <w:rStyle w:val="Textodelmarcadordeposicin"/>
            </w:rPr>
            <w:t>Haga clic o pulse aquí para escribir texto.</w:t>
          </w:r>
        </w:p>
      </w:docPartBody>
    </w:docPart>
    <w:docPart>
      <w:docPartPr>
        <w:name w:val="B7859E2ACA004B8CA1A6B0B9222D862B"/>
        <w:category>
          <w:name w:val="General"/>
          <w:gallery w:val="placeholder"/>
        </w:category>
        <w:types>
          <w:type w:val="bbPlcHdr"/>
        </w:types>
        <w:behaviors>
          <w:behavior w:val="content"/>
        </w:behaviors>
        <w:guid w:val="{82C76F47-DB31-47F2-9B16-ED900F99AF2B}"/>
      </w:docPartPr>
      <w:docPartBody>
        <w:p w:rsidR="00815E73" w:rsidRDefault="008F30C3" w:rsidP="008F30C3">
          <w:pPr>
            <w:pStyle w:val="B7859E2ACA004B8CA1A6B0B9222D862B"/>
          </w:pPr>
          <w:r w:rsidRPr="003347F4">
            <w:rPr>
              <w:rStyle w:val="Textodelmarcadordeposicin"/>
            </w:rPr>
            <w:t>Haga clic o pulse aquí para escribir texto.</w:t>
          </w:r>
        </w:p>
      </w:docPartBody>
    </w:docPart>
    <w:docPart>
      <w:docPartPr>
        <w:name w:val="3E11958BF4764BA6BAB2558C95036775"/>
        <w:category>
          <w:name w:val="General"/>
          <w:gallery w:val="placeholder"/>
        </w:category>
        <w:types>
          <w:type w:val="bbPlcHdr"/>
        </w:types>
        <w:behaviors>
          <w:behavior w:val="content"/>
        </w:behaviors>
        <w:guid w:val="{555F72D2-608B-444F-A593-F566FFE8D934}"/>
      </w:docPartPr>
      <w:docPartBody>
        <w:p w:rsidR="00815E73" w:rsidRDefault="008F30C3" w:rsidP="008F30C3">
          <w:pPr>
            <w:pStyle w:val="3E11958BF4764BA6BAB2558C95036775"/>
          </w:pPr>
          <w:r w:rsidRPr="0068161C">
            <w:rPr>
              <w:rStyle w:val="Textodelmarcadordeposicin"/>
            </w:rPr>
            <w:t>Haga clic o pulse aquí para escribir texto.</w:t>
          </w:r>
        </w:p>
      </w:docPartBody>
    </w:docPart>
    <w:docPart>
      <w:docPartPr>
        <w:name w:val="244980E2376140858FAB066D863D57AB"/>
        <w:category>
          <w:name w:val="General"/>
          <w:gallery w:val="placeholder"/>
        </w:category>
        <w:types>
          <w:type w:val="bbPlcHdr"/>
        </w:types>
        <w:behaviors>
          <w:behavior w:val="content"/>
        </w:behaviors>
        <w:guid w:val="{01A702F9-770B-40BF-A2CA-E38AB412D06D}"/>
      </w:docPartPr>
      <w:docPartBody>
        <w:p w:rsidR="00815E73" w:rsidRDefault="008F30C3" w:rsidP="008F30C3">
          <w:pPr>
            <w:pStyle w:val="244980E2376140858FAB066D863D57AB"/>
          </w:pPr>
          <w:r w:rsidRPr="0068161C">
            <w:rPr>
              <w:rStyle w:val="Textodelmarcadordeposicin"/>
            </w:rPr>
            <w:t>Haga clic o pulse aquí para escribir texto.</w:t>
          </w:r>
        </w:p>
      </w:docPartBody>
    </w:docPart>
    <w:docPart>
      <w:docPartPr>
        <w:name w:val="516C1102A9A24502A68541C06D6A2CC1"/>
        <w:category>
          <w:name w:val="General"/>
          <w:gallery w:val="placeholder"/>
        </w:category>
        <w:types>
          <w:type w:val="bbPlcHdr"/>
        </w:types>
        <w:behaviors>
          <w:behavior w:val="content"/>
        </w:behaviors>
        <w:guid w:val="{6CC86E72-793F-4BCE-AFE2-6CCB552F7FB4}"/>
      </w:docPartPr>
      <w:docPartBody>
        <w:p w:rsidR="00815E73" w:rsidRDefault="008F30C3" w:rsidP="008F30C3">
          <w:pPr>
            <w:pStyle w:val="516C1102A9A24502A68541C06D6A2CC1"/>
          </w:pPr>
          <w:r w:rsidRPr="0068161C">
            <w:rPr>
              <w:rStyle w:val="Textodelmarcadordeposicin"/>
            </w:rPr>
            <w:t>Haga clic o pulse aquí para escribir texto.</w:t>
          </w:r>
        </w:p>
      </w:docPartBody>
    </w:docPart>
    <w:docPart>
      <w:docPartPr>
        <w:name w:val="380347AFAC52437FA704D3E46C7A57D0"/>
        <w:category>
          <w:name w:val="General"/>
          <w:gallery w:val="placeholder"/>
        </w:category>
        <w:types>
          <w:type w:val="bbPlcHdr"/>
        </w:types>
        <w:behaviors>
          <w:behavior w:val="content"/>
        </w:behaviors>
        <w:guid w:val="{3550EA57-DBCB-4F94-9C34-82AD209191EC}"/>
      </w:docPartPr>
      <w:docPartBody>
        <w:p w:rsidR="00815E73" w:rsidRDefault="008F30C3" w:rsidP="008F30C3">
          <w:pPr>
            <w:pStyle w:val="380347AFAC52437FA704D3E46C7A57D0"/>
          </w:pPr>
          <w:r w:rsidRPr="0068161C">
            <w:rPr>
              <w:rStyle w:val="Textodelmarcadordeposicin"/>
            </w:rPr>
            <w:t>Haga clic o pulse aquí para escribir texto.</w:t>
          </w:r>
        </w:p>
      </w:docPartBody>
    </w:docPart>
    <w:docPart>
      <w:docPartPr>
        <w:name w:val="A0DE285897B84086B33222C2BB29006F"/>
        <w:category>
          <w:name w:val="General"/>
          <w:gallery w:val="placeholder"/>
        </w:category>
        <w:types>
          <w:type w:val="bbPlcHdr"/>
        </w:types>
        <w:behaviors>
          <w:behavior w:val="content"/>
        </w:behaviors>
        <w:guid w:val="{4F6A427B-C312-401E-9EC6-671141C4191B}"/>
      </w:docPartPr>
      <w:docPartBody>
        <w:p w:rsidR="00815E73" w:rsidRDefault="008F30C3" w:rsidP="008F30C3">
          <w:pPr>
            <w:pStyle w:val="A0DE285897B84086B33222C2BB29006F"/>
          </w:pPr>
          <w:r w:rsidRPr="0068161C">
            <w:rPr>
              <w:rStyle w:val="Textodelmarcadordeposicin"/>
            </w:rPr>
            <w:t>Haga clic o pulse aquí para escribir texto.</w:t>
          </w:r>
        </w:p>
      </w:docPartBody>
    </w:docPart>
    <w:docPart>
      <w:docPartPr>
        <w:name w:val="75A6E072271348A08E54C9E6CC30B05E"/>
        <w:category>
          <w:name w:val="General"/>
          <w:gallery w:val="placeholder"/>
        </w:category>
        <w:types>
          <w:type w:val="bbPlcHdr"/>
        </w:types>
        <w:behaviors>
          <w:behavior w:val="content"/>
        </w:behaviors>
        <w:guid w:val="{49A241CB-BE92-416F-A14D-1C2BE157B4F5}"/>
      </w:docPartPr>
      <w:docPartBody>
        <w:p w:rsidR="00815E73" w:rsidRDefault="008F30C3" w:rsidP="008F30C3">
          <w:pPr>
            <w:pStyle w:val="75A6E072271348A08E54C9E6CC30B05E"/>
          </w:pPr>
          <w:r w:rsidRPr="0068161C">
            <w:rPr>
              <w:rStyle w:val="Textodelmarcadordeposicin"/>
            </w:rPr>
            <w:t>Haga clic o pulse aquí para escribir texto.</w:t>
          </w:r>
        </w:p>
      </w:docPartBody>
    </w:docPart>
    <w:docPart>
      <w:docPartPr>
        <w:name w:val="E0F226F066504548AA37A7962A8C2772"/>
        <w:category>
          <w:name w:val="General"/>
          <w:gallery w:val="placeholder"/>
        </w:category>
        <w:types>
          <w:type w:val="bbPlcHdr"/>
        </w:types>
        <w:behaviors>
          <w:behavior w:val="content"/>
        </w:behaviors>
        <w:guid w:val="{3B80A11C-E164-4468-85BC-C56AF69645E0}"/>
      </w:docPartPr>
      <w:docPartBody>
        <w:p w:rsidR="00815E73" w:rsidRDefault="008F30C3" w:rsidP="008F30C3">
          <w:pPr>
            <w:pStyle w:val="E0F226F066504548AA37A7962A8C2772"/>
          </w:pPr>
          <w:r w:rsidRPr="0068161C">
            <w:rPr>
              <w:rStyle w:val="Textodelmarcadordeposicin"/>
            </w:rPr>
            <w:t>Haga clic o pulse aquí para escribir texto.</w:t>
          </w:r>
        </w:p>
      </w:docPartBody>
    </w:docPart>
    <w:docPart>
      <w:docPartPr>
        <w:name w:val="5658E58CF192411EB9AB800DF8EFBF90"/>
        <w:category>
          <w:name w:val="General"/>
          <w:gallery w:val="placeholder"/>
        </w:category>
        <w:types>
          <w:type w:val="bbPlcHdr"/>
        </w:types>
        <w:behaviors>
          <w:behavior w:val="content"/>
        </w:behaviors>
        <w:guid w:val="{24247623-815F-4FA3-AE5B-9996B68BB1CF}"/>
      </w:docPartPr>
      <w:docPartBody>
        <w:p w:rsidR="00000000" w:rsidRDefault="001C708E">
          <w:pPr>
            <w:pStyle w:val="5658E58CF192411EB9AB800DF8EFBF90"/>
          </w:pPr>
          <w:r w:rsidRPr="005D11B9">
            <w:rPr>
              <w:rStyle w:val="Textodelmarcadordeposicin"/>
            </w:rPr>
            <w:t>Haga clic o pulse aquí para escribir texto.</w:t>
          </w:r>
        </w:p>
      </w:docPartBody>
    </w:docPart>
    <w:docPart>
      <w:docPartPr>
        <w:name w:val="C2FA8047763D4A9189577B1EEB3996D7"/>
        <w:category>
          <w:name w:val="General"/>
          <w:gallery w:val="placeholder"/>
        </w:category>
        <w:types>
          <w:type w:val="bbPlcHdr"/>
        </w:types>
        <w:behaviors>
          <w:behavior w:val="content"/>
        </w:behaviors>
        <w:guid w:val="{BC747CDF-8EB2-4840-8F64-1B584A2AE23C}"/>
      </w:docPartPr>
      <w:docPartBody>
        <w:p w:rsidR="00000000" w:rsidRDefault="00815E73">
          <w:pPr>
            <w:pStyle w:val="C2FA8047763D4A9189577B1EEB3996D7"/>
          </w:pPr>
          <w:r w:rsidRPr="0068161C">
            <w:rPr>
              <w:rStyle w:val="Textodelmarcadordeposicin"/>
            </w:rPr>
            <w:t>Haga clic o pulse aquí para escribir texto</w:t>
          </w:r>
          <w:r w:rsidRPr="0068161C">
            <w:rPr>
              <w:rStyle w:val="Textodelmarcadordeposici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7AC"/>
    <w:rsid w:val="001C708E"/>
    <w:rsid w:val="00200B7C"/>
    <w:rsid w:val="00325A35"/>
    <w:rsid w:val="004977AC"/>
    <w:rsid w:val="006D7AD6"/>
    <w:rsid w:val="00815E73"/>
    <w:rsid w:val="008E1954"/>
    <w:rsid w:val="008E26EC"/>
    <w:rsid w:val="008F30C3"/>
    <w:rsid w:val="00C57CD4"/>
    <w:rsid w:val="00CA5E4F"/>
    <w:rsid w:val="00D73A23"/>
    <w:rsid w:val="00F11146"/>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69F5EA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F30C3"/>
    <w:rPr>
      <w:color w:val="808080"/>
    </w:rPr>
  </w:style>
  <w:style w:type="paragraph" w:customStyle="1" w:styleId="5658E58CF192411EB9AB800DF8EFBF90">
    <w:name w:val="5658E58CF192411EB9AB800DF8EFBF90"/>
  </w:style>
  <w:style w:type="paragraph" w:customStyle="1" w:styleId="D36F0536B9434E12A6B19F8696D7AEBA">
    <w:name w:val="D36F0536B9434E12A6B19F8696D7AEBA"/>
  </w:style>
  <w:style w:type="paragraph" w:customStyle="1" w:styleId="C2FA8047763D4A9189577B1EEB3996D7">
    <w:name w:val="C2FA8047763D4A9189577B1EEB3996D7"/>
  </w:style>
  <w:style w:type="paragraph" w:customStyle="1" w:styleId="13C336B882D04D73B6E3C172C03DA297">
    <w:name w:val="13C336B882D04D73B6E3C172C03DA297"/>
  </w:style>
  <w:style w:type="paragraph" w:customStyle="1" w:styleId="CF7619BFB08F4DE9886B5556D31F3E80">
    <w:name w:val="CF7619BFB08F4DE9886B5556D31F3E80"/>
  </w:style>
  <w:style w:type="paragraph" w:customStyle="1" w:styleId="1926198ED81D469C8F4F0D750FF9D932">
    <w:name w:val="1926198ED81D469C8F4F0D750FF9D932"/>
  </w:style>
  <w:style w:type="paragraph" w:customStyle="1" w:styleId="C5F86B06F07046C499AC46DDB4BDD03A">
    <w:name w:val="C5F86B06F07046C499AC46DDB4BDD03A"/>
  </w:style>
  <w:style w:type="paragraph" w:customStyle="1" w:styleId="5C596ECAF6364988A1CE13DA6CF2BB94">
    <w:name w:val="5C596ECAF6364988A1CE13DA6CF2BB94"/>
    <w:rsid w:val="008F30C3"/>
  </w:style>
  <w:style w:type="paragraph" w:customStyle="1" w:styleId="B7859E2ACA004B8CA1A6B0B9222D862B">
    <w:name w:val="B7859E2ACA004B8CA1A6B0B9222D862B"/>
    <w:rsid w:val="008F30C3"/>
  </w:style>
  <w:style w:type="paragraph" w:customStyle="1" w:styleId="3E11958BF4764BA6BAB2558C95036775">
    <w:name w:val="3E11958BF4764BA6BAB2558C95036775"/>
    <w:rsid w:val="008F30C3"/>
  </w:style>
  <w:style w:type="paragraph" w:customStyle="1" w:styleId="244980E2376140858FAB066D863D57AB">
    <w:name w:val="244980E2376140858FAB066D863D57AB"/>
    <w:rsid w:val="008F30C3"/>
  </w:style>
  <w:style w:type="paragraph" w:customStyle="1" w:styleId="516C1102A9A24502A68541C06D6A2CC1">
    <w:name w:val="516C1102A9A24502A68541C06D6A2CC1"/>
    <w:rsid w:val="008F30C3"/>
  </w:style>
  <w:style w:type="paragraph" w:customStyle="1" w:styleId="23CB34DAFDCC487982B17177007F8189">
    <w:name w:val="23CB34DAFDCC487982B17177007F8189"/>
    <w:rsid w:val="008F30C3"/>
  </w:style>
  <w:style w:type="paragraph" w:customStyle="1" w:styleId="380347AFAC52437FA704D3E46C7A57D0">
    <w:name w:val="380347AFAC52437FA704D3E46C7A57D0"/>
    <w:rsid w:val="008F30C3"/>
  </w:style>
  <w:style w:type="paragraph" w:customStyle="1" w:styleId="A0DE285897B84086B33222C2BB29006F">
    <w:name w:val="A0DE285897B84086B33222C2BB29006F"/>
    <w:rsid w:val="008F30C3"/>
  </w:style>
  <w:style w:type="paragraph" w:customStyle="1" w:styleId="75A6E072271348A08E54C9E6CC30B05E">
    <w:name w:val="75A6E072271348A08E54C9E6CC30B05E"/>
    <w:rsid w:val="008F30C3"/>
  </w:style>
  <w:style w:type="paragraph" w:customStyle="1" w:styleId="E0F226F066504548AA37A7962A8C2772">
    <w:name w:val="E0F226F066504548AA37A7962A8C2772"/>
    <w:rsid w:val="008F3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A5C26CE-8138-4414-A913-43272085D3CA}">
  <we:reference id="wa104382081" version="1.46.0.0" store="es-ES" storeType="OMEX"/>
  <we:alternateReferences>
    <we:reference id="wa104382081" version="1.46.0.0" store="es-ES" storeType="OMEX"/>
  </we:alternateReferences>
  <we:properties>
    <we:property name="MENDELEY_CITATIONS" value="[{&quot;citationID&quot;:&quot;MENDELEY_CITATION_c37bc38d-f3ef-45a4-bc81-bebec4dcc2af&quot;,&quot;properties&quot;:{&quot;noteIndex&quot;:0},&quot;isEdited&quot;:false,&quot;manualOverride&quot;:{&quot;isManuallyOverridden&quot;:true,&quot;citeprocText&quot;:&quot;(Ochoa-Reyes, E., Saucedo-Pompa, S., De la Garza, D., Rodríguez, R., Aguilar-González, 2010)&quot;,&quot;manualOverrideText&quot;:&quot;(Ochoa-Reyes et al. 2010).&quot;},&quot;citationTag&quot;:&quot;MENDELEY_CITATION_v3_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&quot;,&quot;citationItems&quot;:[{&quot;id&quot;:&quot;d177d7cf-d7e5-31e7-949a-4828cf96caf4&quot;,&quot;itemData&quot;:{&quot;type&quot;:&quot;article-journal&quot;,&quot;id&quot;:&quot;d177d7cf-d7e5-31e7-949a-4828cf96caf4&quot;,&quot;title&quot;:&quot;Extracción tradicional de cera de candelilla Euphorbia antysiphilitica&quot;,&quot;groupId&quot;:&quot;f8aa1e60-91d7-359f-94f9-bddc99d3d1f0&quot;,&quot;author&quot;:[{&quot;family&quot;:&quot;Ochoa-Reyes, E., Saucedo-Pompa, S., De la Garza, D., Rodríguez, R., Aguilar-González&quot;,&quot;given&quot;:&quot;C.&quot;,&quot;parse-names&quot;:false,&quot;dropping-particle&quot;:&quot;&quot;,&quot;non-dropping-particle&quot;:&quot;&quot;}],&quot;container-title&quot;:&quot;Revista Acta Química de la Universidad Autónoma de Coahuila&quot;,&quot;accessed&quot;:{&quot;date-parts&quot;:[[2022,8,8]]},&quot;URL&quot;:&quot;http://www.postgradoeinvestigacion.uadec.mx/AQM&quot;,&quot;issued&quot;:{&quot;date-parts&quot;:[[2010]]},&quot;abstract&quot;:&quot;El descubrimiento y uso de la candelilla se debe a los indígenas prehispánicos del norte de México, quienes extraían cera cruda hirviendo los tallos en recipientes de barro y después era mezclada con colorantes con fines ornamentales. La extracción de cera de candelilla en la actualidad es una forma de trabajo que permite el ingreso económico de algunas familias del la región candelillera, se estima que hay más de 3 500 pequeños productores de cera de candelilla en 230 Ejidos de 33 municipios del noreste rural de México, la técnica de extorción de la cera de candelilla tiene casi un siglo de que fue diseñado por Borrego y Flores y aun si sigue implementado esta técnica a pesar de que es de alto riesgo por el hecho de manejar un solvente corrosivo y toxico como lo es el acido sulfúrico, así como también por el contacto directo y la interacción que se da entre los silvicultores y la metodología de extracción, de igual forma la intensa extracción ha ocasionado que a pesar de la gran capacidad de regeneración de las plantas, muchas poblaciones naturales hayan sido eliminadas como resultado de la práctica tradicional de explotación del recurso, que implica la destrucción total de la planta, incluidas las raíces por lo cual la planta tarda más tiempo en regenerarse.&quot;,&quot;issue&quot;:&quot;3&quot;,&quot;volume&quot;:&quot;2&quot;},&quot;isTemporary&quot;:false}]},{&quot;citationID&quot;:&quot;MENDELEY_CITATION_0228c12f-34c9-47e1-a448-4b0c0cb9ae30&quot;,&quot;properties&quot;:{&quot;noteIndex&quot;:0},&quot;isEdited&quot;:false,&quot;manualOverride&quot;:{&quot;isManuallyOverridden&quot;:false,&quot;citeprocText&quot;:&quot;(Rojas Molina et al., 2011)&quot;,&quot;manualOverrideText&quot;:&quot;&quot;},&quot;citationTag&quot;:&quot;MENDELEY_CITATION_v3_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&quot;,&quot;citationItems&quot;:[{&quot;id&quot;:&quot;fbf1b226-c450-3f1d-99c7-f139aabcb04c&quot;,&quot;itemData&quot;:{&quot;type&quot;:&quot;article-journal&quot;,&quot;id&quot;:&quot;fbf1b226-c450-3f1d-99c7-f139aabcb04c&quot;,&quot;title&quot;:&quot;Pasado, presente y futuro de la candelilla.&quot;,&quot;groupId&quot;:&quot;f8aa1e60-91d7-359f-94f9-bddc99d3d1f0&quot;,&quot;author&quot;:[{&quot;family&quot;:&quot;Rojas Molina&quot;,&quot;given&quot;:&quot;Romeo&quot;,&quot;parse-names&quot;:false,&quot;dropping-particle&quot;:&quot;&quot;,&quot;non-dropping-particle&quot;:&quot;&quot;},{&quot;family&quot;:&quot;Saucedo Pompa&quot;,&quot;given&quot;:&quot;Saúl&quot;,&quot;parse-names&quot;:false,&quot;dropping-particle&quot;:&quot;&quot;,&quot;non-dropping-particle&quot;:&quot;&quot;},{&quot;family&quot;:&quot;León Zapata&quot;,&quot;given&quot;:&quot;Miguel A&quot;,&quot;parse-names&quot;:false,&quot;dropping-particle&quot;:&quot;&quot;,&quot;non-dropping-particle&quot;:&quot;De&quot;},{&quot;family&quot;:&quot;Jasso Cantú&quot;,&quot;given&quot;:&quot;Diana&quot;,&quot;parse-names&quot;:false,&quot;dropping-particle&quot;:&quot;&quot;,&quot;non-dropping-particle&quot;:&quot;&quot;},{&quot;family&quot;:&quot;Aguilar&quot;,&quot;given&quot;:&quot;N&quot;,&quot;parse-names&quot;:false,&quot;dropping-particle&quot;:&quot;&quot;,&quot;non-dropping-particle&quot;:&quot;&quot;}],&quot;container-title&quot;:&quot;Revista Mexicana de Ciencias Forestales&quot;,&quot;container-title-short&quot;:&quot;Rev Mex Cienc For&quot;,&quot;accessed&quot;:{&quot;date-parts&quot;:[[2022,6,12]]},&quot;DOI&quot;:&quot;10.29298/RMCF.V2I6.571&quot;,&quot;ISSN&quot;:&quot;2448-6671&quot;,&quot;URL&quot;:&quot;https://cienciasforestales.inifap.gob.mx/index.php/forestales/article/view/571&quot;,&quot;issued&quot;:{&quot;date-parts&quot;:[[2011,5,20]]},&quot;page&quot;:&quot;7-18&quot;,&quot;abstract&quot;:&quot;Euphorbia antisyphilitica is a plant that belongs to the family Euphorbiaceae, that whose members are characterized as being similar to cacti, but the difference that produces latex, the species grows in the Mexican semi-desert whith the name of candelilla. the first person than study their properties was Zuccarini, demonstrating that has healing properties against syphilis. the plant has long stems and erect green-grayish that have the particularity than in turn it produces a waxen material that protect against fungi, insects, bacteria; but mainly against the extreme climate of the semi-desert. the recollection for the extraction of wax is one of the most important economic activities for the northeast of the country, more specific form in the denominated region candelillera. However, for almost one century used the same method which involves the use of sulfuric acid at high concentrations and consequently contaminates the environment, causing damages to the health and reduces the wax quality; the one which, later on has to go through a process of filtering and bleaching. in this paper shows an overview of the importance it has had, has and a future perception of candelilla wax.&quot;,&quot;publisher&quot;:&quot;Revista Mexicana de Ciencias Forestales&quot;,&quot;issue&quot;:&quot;6&quot;,&quot;volume&quot;:&quot;2&quot;},&quot;isTemporary&quot;:false}]},{&quot;citationID&quot;:&quot;MENDELEY_CITATION_263a40a4-7c5f-4491-ade4-c4a3eb683f0b&quot;,&quot;properties&quot;:{&quot;noteIndex&quot;:0},&quot;isEdited&quot;:false,&quot;manualOverride&quot;:{&quot;isManuallyOverridden&quot;:true,&quot;citeprocText&quot;:&quot;(Télles-Pichardo et al., 2013)&quot;,&quot;manualOverrideText&quot;:&quot;Télles-Pichardo et al (2013)&quot;},&quot;citationTag&quot;:&quot;MENDELEY_CITATION_v3_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&quot;,&quot;citationItems&quot;:[{&quot;id&quot;:&quot;c7addb61-fbdc-3d20-8380-9ca44f2134c8&quot;,&quot;itemData&quot;:{&quot;type&quot;:&quot;article-journal&quot;,&quot;id&quot;:&quot;c7addb61-fbdc-3d20-8380-9ca44f2134c8&quot;,&quot;title&quot;:&quot;Edible Coatings of Wax and Polyphenols from Candelilla: An Alternative of Conservation of Papaya (Carica papaya L.)&quot;,&quot;groupId&quot;:&quot;f8aa1e60-91d7-359f-94f9-bddc99d3d1f0&quot;,&quot;author&quot;:[{&quot;family&quot;:&quot;Télles-Pichardo&quot;,&quot;given&quot;:&quot;Ricardo&quot;,&quot;parse-names&quot;:false,&quot;dropping-particle&quot;:&quot;&quot;,&quot;non-dropping-particle&quot;:&quot;&quot;},{&quot;family&quot;:&quot;Cruz-Aldaco&quot;,&quot;given&quot;:&quot;Karina&quot;,&quot;parse-names&quot;:false,&quot;dropping-particle&quot;:&quot;&quot;,&quot;non-dropping-particle&quot;:&quot;&quot;},{&quot;family&quot;:&quot;Ochoa-Reyes&quot;,&quot;given&quot;:&quot;Emilio&quot;,&quot;parse-names&quot;:false,&quot;dropping-particle&quot;:&quot;&quot;,&quot;non-dropping-particle&quot;:&quot;&quot;},{&quot;family&quot;:&quot;Aguilar&quot;,&quot;given&quot;:&quot;Cristóbal N&quot;,&quot;parse-names&quot;:false,&quot;dropping-particle&quot;:&quot;&quot;,&quot;non-dropping-particle&quot;:&quot;&quot;},{&quot;family&quot;:&quot;Rojas&quot;,&quot;given&quot;:&quot;Romeo&quot;,&quot;parse-names&quot;:false,&quot;dropping-particle&quot;:&quot;&quot;,&quot;non-dropping-particle&quot;:&quot;&quot;}],&quot;accessed&quot;:{&quot;date-parts&quot;:[[2022,8,8]]},&quot;issued&quot;:{&quot;date-parts&quot;:[[2013]]},&quot;abstract&quot;:&quot;Resumen Actualmente, el consumidor demanda productos de alta calidad y que contengan sólo ingredientes naturales, el éxito de estos productos se debe a sus buenas características sensoriales y nutricionales. Las películas comestibles se utilizan como una cubierta sobre los alimentos en forma de envoltura. El mecanismo por el cual estas películas conservan la calidad de frutas y vegetales es debido a que crean una barrera a los gases, produciendo una atmósfera modificada alrededor del producto y a su vez representa una barrera física que evita el contacto con microorganismos que afecten los frutos. En este trabajo se desarrollaron cubiertas comestibles formuladas con cera de candelilla-polisacáridos naturales y polifenoles, se utilizó una cera extraída de la planta Euphorbia antisyphilitica Zucc. Se aplicó la formulación en papayas, se monitoreo el efecto que generan las cubiertas comestibles con polifenoles y sin polifenoles sobre la pérdida de peso del fruto almacenado a temperatura ambiente, cambios en la apariencia visual externa del fruto e invasión fúngica. Los datos encontrados en este trabajo indican que las cubiertas comestibles de cera de candelilla y polifenoles, afectan significativamente en la vida de anaquel del fruto (p≤0.05). Sin embargo, el mejor tratamiento que perdió menor peso y conservó mejor apariencia visual fueron las papayas con recubrimiento y polifenoles (CP), la cual logró mejorar la calidad de vida de anaquel de papaya en mayor medida que el resto de los tratamientos, aun el uso del tratamiento con cubierta-CC (sin polifenoles) mejoró la calidad de vida de anaquel considerablemente. Abstract Currently, consumers demand products of high-quality that contain only natural ingredients, the exit of these products is due to its good sensory and nutritional characteristics. Edible films are used as a cover over the foods in form of wrap. The mechanism by which these coatings retain the quality of fruits and vegetables is because it creates a barrier to gases, producing a modified atmosphere around the product and represent a physical barrier that avoid the contact with microorganisms that affect the fruit. In this work, we developed edible coatings formulated with candelilla wax-natural polysaccharides and polyphenols, we used a wax extracted from candelilla plant (Euphorbia antisyphilitica Zucc). The formulation was applied in Papaya fruit and was evaluated the effect that is generated with edible coatings with polyphenols and without on weight loss of the fruit stored at room temperature, changes in external visual appearance and fungal invasion. The data in this study indicate that edible coating of candelilla wax and polyphenols, affect significantly in the shelf life of fruit (p≤0.05). However, the best treatment were papaya with edible coating with polyphenols (CP) due to the minor weight loss and preserve the better visual appearance in comparison with the others treatments, but the use of edible coating-CC (without polyphenols) was able to improve the shelf life and quality considerably.&quot;,&quot;issue&quot;:&quot;10&quot;,&quot;volume&quot;:&quot;5&quot;},&quot;isTemporary&quot;:false}]},{&quot;citationID&quot;:&quot;MENDELEY_CITATION_5ced06fb-a78d-4d03-944b-23424fde2966&quot;,&quot;properties&quot;:{&quot;noteIndex&quot;:0},&quot;isEdited&quot;:false,&quot;manualOverride&quot;:{&quot;isManuallyOverridden&quot;:true,&quot;citeprocText&quot;:&quot;(Saucedo-Pompa et al., 2009)&quot;,&quot;manualOverrideText&quot;:&quot;Saucedo-Pompa et al. (2009)&quot;},&quot;citationTag&quot;:&quot;MENDELEY_CITATION_v3_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&quot;,&quot;citationItems&quot;:[{&quot;id&quot;:&quot;b5f29381-a212-3de7-bbb0-69caa87f18e6&quot;,&quot;itemData&quot;:{&quot;type&quot;:&quot;article-journal&quot;,&quot;id&quot;:&quot;b5f29381-a212-3de7-bbb0-69caa87f18e6&quot;,&quot;title&quot;:&quot;Edible film based on candelilla wax to improve the shelf life and quality of avocado&quot;,&quot;groupId&quot;:&quot;f8aa1e60-91d7-359f-94f9-bddc99d3d1f0&quot;,&quot;author&quot;:[{&quot;family&quot;:&quot;Saucedo-Pompa&quot;,&quot;given&quot;:&quot;Saul&quot;,&quot;parse-names&quot;:false,&quot;dropping-particle&quot;:&quot;&quot;,&quot;non-dropping-particle&quot;:&quot;&quot;},{&quot;family&quot;:&quot;Rojas-Molina&quot;,&quot;given&quot;:&quot;Romeo&quot;,&quot;parse-names&quot;:false,&quot;dropping-particle&quot;:&quot;&quot;,&quot;non-dropping-particle&quot;:&quot;&quot;},{&quot;family&quot;:&quot;Aguilera-Carbó&quot;,&quot;given&quot;:&quot;Antonio F.&quot;,&quot;parse-names&quot;:false,&quot;dropping-particle&quot;:&quot;&quot;,&quot;non-dropping-particle&quot;:&quot;&quot;},{&quot;family&quot;:&quot;Saenz-Galindo&quot;,&quot;given&quot;:&quot;Aide&quot;,&quot;parse-names&quot;:false,&quot;dropping-particle&quot;:&quot;&quot;,&quot;non-dropping-particle&quot;:&quot;&quot;},{&quot;family&quot;:&quot;Garza&quot;,&quot;given&quot;:&quot;Heliodoro de&quot;,&quot;parse-names&quot;:false,&quot;dropping-particle&quot;:&quot;La&quot;,&quot;non-dropping-particle&quot;:&quot;&quot;},{&quot;family&quot;:&quot;Jasso-Cantú&quot;,&quot;given&quot;:&quot;Diana&quot;,&quot;parse-names&quot;:false,&quot;dropping-particle&quot;:&quot;&quot;,&quot;non-dropping-particle&quot;:&quot;&quot;},{&quot;family&quot;:&quot;Aguilar&quot;,&quot;given&quot;:&quot;Cristóbal N.&quot;,&quot;parse-names&quot;:false,&quot;dropping-particle&quot;:&quot;&quot;,&quot;non-dropping-particle&quot;:&quot;&quot;}],&quot;container-title&quot;:&quot;Food Research International&quot;,&quot;accessed&quot;:{&quot;date-parts&quot;:[[2022,6,12]]},&quot;DOI&quot;:&quot;10.1016/J.FOODRES.2009.02.017&quot;,&quot;ISSN&quot;:&quot;0963-9969&quot;,&quot;issued&quot;:{&quot;date-parts&quot;:[[2009,5,1]]},&quot;page&quot;:&quot;511-515&quot;,&quot;abstract&quot;:&quot;In this study the effect of addition of ellagic acid (at three different concentrations) into candelilla wax matrix on shelf life and quality of whole avocados was studied. Control treatments were avocados coated with candelilla wax without ellagic acid and avocados without coating. The fruits were chosen for their maturity, size, free from infection and physical defects. All those samples were inoculated with a concentrated suspension of spores of Colletotrichum gloeosporioides, the main phytopathogenic fungus for avocados. Experiments were carried out completely divided into randomized groups. Changes in appearance, solids content, pH, aw, lightness (L* value) and weight loss were monitored during 6 weeks every 8 days. A sensory evaluation of avocados coated with the best edible film was also performed. Edibel films were able to reduce significantly the damage caused by C. gloeosporioides, reducing also significantly the change in appearance and weight loss in the fruits. Use of ellagic acid as part of the edible film has an important effect to improve the quality and shelf life of avocado. With this work we found that using this new protection system the negative effects of C. gloeosporioides can be successfully reduced. © 2009 Elsevier Ltd. All rights reserved.&quot;,&quot;publisher&quot;:&quot;Elsevier&quot;,&quot;issue&quot;:&quot;4&quot;,&quot;volume&quot;:&quot;42&quot;},&quot;isTemporary&quot;:false}]},{&quot;citationID&quot;:&quot;MENDELEY_CITATION_8461a4cb-742c-4996-a3f7-e44fb9884d30&quot;,&quot;properties&quot;:{&quot;noteIndex&quot;:0},&quot;isEdited&quot;:false,&quot;manualOverride&quot;:{&quot;isManuallyOverridden&quot;:true,&quot;citeprocText&quot;:&quot;(SEMARNAT-CONANP, 2015)&quot;,&quot;manualOverrideText&quot;:&quot;Hodge and Sineath in 1956&quot;},&quot;citationTag&quot;:&quot;MENDELEY_CITATION_v3_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&quot;,&quot;citationItems&quot;:[{&quot;id&quot;:&quot;05080027-324f-3ec7-865e-4621cf78935e&quot;,&quot;itemData&quot;:{&quot;type&quot;:&quot;article-journal&quot;,&quot;id&quot;:&quot;05080027-324f-3ec7-865e-4621cf78935e&quot;,&quot;title&quot;:&quot;Programa de Manejo Area de Proteccion de Flora y Fauna OCAMPO&quot;,&quot;groupId&quot;:&quot;f8aa1e60-91d7-359f-94f9-bddc99d3d1f0&quot;,&quot;author&quot;:[{&quot;family&quot;:&quot;SEMARNAT-CONANP&quot;,&quot;given&quot;:&quot;&quot;,&quot;parse-names&quot;:false,&quot;dropping-particle&quot;:&quot;&quot;,&quot;non-dropping-particle&quot;:&quot;&quot;}],&quot;container-title&quot;:&quot;Secretaría de Medio Ambiente y Recursos Naturales; Comisión Nacional de Áreas Naturales Protegida&quot;,&quot;ISBN&quot;:&quot;9788578110796&quot;,&quot;ISSN&quot;:&quot;1098-6596&quot;,&quot;PMID&quot;:&quot;25246403&quot;,&quot;issued&quot;:{&quot;date-parts&quot;:[[2015]]},&quot;page&quot;:&quot;164&quot;,&quot;volume&quot;:&quot;1&quot;},&quot;isTemporary&quot;:false}]},{&quot;citationID&quot;:&quot;MENDELEY_CITATION_309f9274-e8db-4da3-a36e-3d9a2611b58d&quot;,&quot;properties&quot;:{&quot;noteIndex&quot;:0},&quot;isEdited&quot;:false,&quot;manualOverride&quot;:{&quot;isManuallyOverridden&quot;:true,&quot;citeprocText&quot;:&quot;(Ochoa-Reyes, E., Saucedo-Pompa, S., De la Garza, D., Rodríguez, R., Aguilar-González, 2010)&quot;,&quot;manualOverrideText&quot;:&quot;(Ochoa-Reyes et al., 2010)&quot;},&quot;citationTag&quot;:&quot;MENDELEY_CITATION_v3_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&quot;,&quot;citationItems&quot;:[{&quot;id&quot;:&quot;d177d7cf-d7e5-31e7-949a-4828cf96caf4&quot;,&quot;itemData&quot;:{&quot;type&quot;:&quot;article-journal&quot;,&quot;id&quot;:&quot;d177d7cf-d7e5-31e7-949a-4828cf96caf4&quot;,&quot;title&quot;:&quot;Extracción tradicional de cera de candelilla Euphorbia antysiphilitica&quot;,&quot;groupId&quot;:&quot;f8aa1e60-91d7-359f-94f9-bddc99d3d1f0&quot;,&quot;author&quot;:[{&quot;family&quot;:&quot;Ochoa-Reyes, E., Saucedo-Pompa, S., De la Garza, D., Rodríguez, R., Aguilar-González&quot;,&quot;given&quot;:&quot;C.&quot;,&quot;parse-names&quot;:false,&quot;dropping-particle&quot;:&quot;&quot;,&quot;non-dropping-particle&quot;:&quot;&quot;}],&quot;container-title&quot;:&quot;Revista Acta Química de la Universidad Autónoma de Coahuila&quot;,&quot;accessed&quot;:{&quot;date-parts&quot;:[[2022,8,8]]},&quot;URL&quot;:&quot;http://www.postgradoeinvestigacion.uadec.mx/AQM&quot;,&quot;issued&quot;:{&quot;date-parts&quot;:[[2010]]},&quot;abstract&quot;:&quot;El descubrimiento y uso de la candelilla se debe a los indígenas prehispánicos del norte de México, quienes extraían cera cruda hirviendo los tallos en recipientes de barro y después era mezclada con colorantes con fines ornamentales. La extracción de cera de candelilla en la actualidad es una forma de trabajo que permite el ingreso económico de algunas familias del la región candelillera, se estima que hay más de 3 500 pequeños productores de cera de candelilla en 230 Ejidos de 33 municipios del noreste rural de México, la técnica de extorción de la cera de candelilla tiene casi un siglo de que fue diseñado por Borrego y Flores y aun si sigue implementado esta técnica a pesar de que es de alto riesgo por el hecho de manejar un solvente corrosivo y toxico como lo es el acido sulfúrico, así como también por el contacto directo y la interacción que se da entre los silvicultores y la metodología de extracción, de igual forma la intensa extracción ha ocasionado que a pesar de la gran capacidad de regeneración de las plantas, muchas poblaciones naturales hayan sido eliminadas como resultado de la práctica tradicional de explotación del recurso, que implica la destrucción total de la planta, incluidas las raíces por lo cual la planta tarda más tiempo en regenerarse.&quot;,&quot;issue&quot;:&quot;3&quot;,&quot;volume&quot;:&quot;2&quot;},&quot;isTemporary&quot;:false}]},{&quot;citationID&quot;:&quot;MENDELEY_CITATION_ff3387c9-6444-4a3c-a11e-24a98dde9c89&quot;,&quot;properties&quot;:{&quot;noteIndex&quot;:0},&quot;isEdited&quot;:false,&quot;manualOverride&quot;:{&quot;isManuallyOverridden&quot;:true,&quot;citeprocText&quot;:&quot;(León-Zapata et al., 2008)&quot;,&quot;manualOverrideText&quot;:&quot;León-Zapata (2008)&quot;},&quot;citationTag&quot;:&quot;MENDELEY_CITATION_v3_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&quot;,&quot;citationItems&quot;:[{&quot;id&quot;:&quot;aec71b73-a109-3c0e-82a5-59354dc05e67&quot;,&quot;itemData&quot;:{&quot;type&quot;:&quot;report&quot;,&quot;id&quot;:&quot;aec71b73-a109-3c0e-82a5-59354dc05e67&quot;,&quot;title&quot;:&quot;Mejoras tecnológicas al proceso de extracción de cera de candelilla&quot;,&quot;author&quot;:[{&quot;family&quot;:&quot;León-Zapata&quot;,&quot;given&quot;:&quot;De&quot;,&quot;parse-names&quot;:false,&quot;dropping-particle&quot;:&quot;&quot;,&quot;non-dropping-particle&quot;:&quot;&quot;},{&quot;family&quot;:&quot;Fármaco Biólogo Página&quot;,&quot;given&quot;:&quot;Químico&quot;,&quot;parse-names&quot;:false,&quot;dropping-particle&quot;:&quot;&quot;,&quot;non-dropping-particle&quot;:&quot;&quot;},{&quot;family&quot;:&quot;Ángel De León Zapata&quot;,&quot;given&quot;:&quot;Miguel&quot;,&quot;parse-names&quot;:false,&quot;dropping-particle&quot;:&quot;&quot;,&quot;non-dropping-particle&quot;:&quot;&quot;}],&quot;issued&quot;:{&quot;date-parts&quot;:[[2008]]},&quot;abstract&quot;:&quot;Facultad de Ciencias Químicas a través del comité de tesis hace constar que el trabajo titulado: Mejoras tecnológicas al proceso de extracción de cera de candelilla (Euphorbia antysyphilitica zucc.)&quot;,&quot;container-title-short&quot;:&quot;&quot;},&quot;isTemporary&quot;:false}]},{&quot;citationID&quot;:&quot;MENDELEY_CITATION_306d8bf2-8946-40e3-8902-10aade4e4052&quot;,&quot;properties&quot;:{&quot;noteIndex&quot;:0},&quot;isEdited&quot;:false,&quot;manualOverride&quot;:{&quot;isManuallyOverridden&quot;:true,&quot;citeprocText&quot;:&quot;(Aranda-Ledesma et al., 2022a)&quot;,&quot;manualOverrideText&quot;:&quot;Aranda-Ledesma (2022)&quot;},&quot;citationTag&quot;:&quot;MENDELEY_CITATION_v3_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&quot;,&quot;citationItems&quot;:[{&quot;id&quot;:&quot;f19c343f-fbf6-3db2-981a-794cd536e2aa&quot;,&quot;itemData&quot;:{&quot;type&quot;:&quot;article-journal&quot;,&quot;id&quot;:&quot;f19c343f-fbf6-3db2-981a-794cd536e2aa&quot;,&quot;title&quot;:&quot;Candelilla wax: Prospective suitable applications within the food field&quot;,&quot;groupId&quot;:&quot;f8aa1e60-91d7-359f-94f9-bddc99d3d1f0&quot;,&quot;author&quot;:[{&quot;family&quot;:&quot;Aranda-Ledesma&quot;,&quot;given&quot;:&quot;Néstor E.&quot;,&quot;parse-names&quot;:false,&quot;dropping-particle&quot;:&quot;&quot;,&quot;non-dropping-particle&quot;:&quot;&quot;},{&quot;family&quot;:&quot;Bautista-Hernández&quot;,&quot;given&quot;:&quot;Israel&quot;,&quot;parse-names&quot;:false,&quot;dropping-particle&quot;:&quot;&quot;,&quot;non-dropping-particle&quot;:&quot;&quot;},{&quot;family&quot;:&quot;Rojas&quot;,&quot;given&quot;:&quot;Romeo&quot;,&quot;parse-names&quot;:false,&quot;dropping-particle&quot;:&quot;&quot;,&quot;non-dropping-particle&quot;:&quot;&quot;},{&quot;family&quot;:&quot;Aguilar-Zárate&quot;,&quot;given&quot;:&quot;Pedro&quot;,&quot;parse-names&quot;:false,&quot;dropping-particle&quot;:&quot;&quot;,&quot;non-dropping-particle&quot;:&quot;&quot;},{&quot;family&quot;:&quot;Medina-Herrera&quot;,&quot;given&quot;:&quot;Nancy del Pilar&quot;,&quot;parse-names&quot;:false,&quot;dropping-particle&quot;:&quot;&quot;,&quot;non-dropping-particle&quot;:&quot;&quot;},{&quot;family&quot;:&quot;Castro-López&quot;,&quot;given&quot;:&quot;Cecilia&quot;,&quot;parse-names&quot;:false,&quot;dropping-particle&quot;:&quot;&quot;,&quot;non-dropping-particle&quot;:&quot;&quot;},{&quot;family&quot;:&quot;Guadalupe Martínez-Ávila&quot;,&quot;given&quot;:&quot;Guillermo Cristian&quot;,&quot;parse-names&quot;:false,&quot;dropping-particle&quot;:&quot;&quot;,&quot;non-dropping-particle&quot;:&quot;&quot;}],&quot;container-title&quot;:&quot;LWT&quot;,&quot;accessed&quot;:{&quot;date-parts&quot;:[[2022,9,11]]},&quot;DOI&quot;:&quot;10.1016/J.LWT.2022.113170&quot;,&quot;ISSN&quot;:&quot;00236438&quot;,&quot;issued&quot;:{&quot;date-parts&quot;:[[2022,4,1]]},&quot;abstract&quot;:&quot;Candelilla wax (CW) is a natural plant wax derived from Euphorbia antisyphilitica Zucc., which is grown in the arid regions of northern Mexico. Notably, CW has emerged as a promising potential substance for use in the development of food formulations. This review provides insights into the most suitable and promising applications of CW. We specifically focus on the main wax-based formulations designed for the food industry with a particular emphasis on their properties. The field of CW research has evidenced that the physicochemical and functional properties of this wax mean that it is suitable for use in a wide range of food applications with desirable characteristics, including, but not limited to, CW-based emulsions, edible films and coatings, oleogels, among others. Furthermore, as a food additive, CW application may guarantee safe and high-quality foods. Therefore, these innovations clearly illustrate that CW can be of great value within the food field, thus potentializing its usage.&quot;,&quot;publisher&quot;:&quot;Academic Press&quot;,&quot;volume&quot;:&quot;159&quot;,&quot;container-title-short&quot;:&quot;&quot;},&quot;isTemporary&quot;:false}]},{&quot;citationID&quot;:&quot;MENDELEY_CITATION_956c2df6-420e-476b-9bc8-efe04db7a9d1&quot;,&quot;properties&quot;:{&quot;noteIndex&quot;:0},&quot;isEdited&quot;:false,&quot;manualOverride&quot;:{&quot;isManuallyOverridden&quot;:true,&quot;citeprocText&quot;:&quot;(León-Zapata et al., 2008)&quot;,&quot;manualOverrideText&quot;:&quot;León-Zapata (2008)&quot;},&quot;citationTag&quot;:&quot;MENDELEY_CITATION_v3_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&quot;,&quot;citationItems&quot;:[{&quot;id&quot;:&quot;aec71b73-a109-3c0e-82a5-59354dc05e67&quot;,&quot;itemData&quot;:{&quot;type&quot;:&quot;report&quot;,&quot;id&quot;:&quot;aec71b73-a109-3c0e-82a5-59354dc05e67&quot;,&quot;title&quot;:&quot;Mejoras tecnológicas al proceso de extracción de cera de candelilla&quot;,&quot;author&quot;:[{&quot;family&quot;:&quot;León-Zapata&quot;,&quot;given&quot;:&quot;De&quot;,&quot;parse-names&quot;:false,&quot;dropping-particle&quot;:&quot;&quot;,&quot;non-dropping-particle&quot;:&quot;&quot;},{&quot;family&quot;:&quot;Fármaco Biólogo Página&quot;,&quot;given&quot;:&quot;Químico&quot;,&quot;parse-names&quot;:false,&quot;dropping-particle&quot;:&quot;&quot;,&quot;non-dropping-particle&quot;:&quot;&quot;},{&quot;family&quot;:&quot;Ángel De León Zapata&quot;,&quot;given&quot;:&quot;Miguel&quot;,&quot;parse-names&quot;:false,&quot;dropping-particle&quot;:&quot;&quot;,&quot;non-dropping-particle&quot;:&quot;&quot;}],&quot;issued&quot;:{&quot;date-parts&quot;:[[2008]]},&quot;abstract&quot;:&quot;Facultad de Ciencias Químicas a través del comité de tesis hace constar que el trabajo titulado: Mejoras tecnológicas al proceso de extracción de cera de candelilla (Euphorbia antysyphilitica zucc.)&quot;,&quot;container-title-short&quot;:&quot;&quot;},&quot;isTemporary&quot;:false}]},{&quot;citationID&quot;:&quot;MENDELEY_CITATION_e258c66e-ce79-40fd-aa23-dcb1f7b417c2&quot;,&quot;properties&quot;:{&quot;noteIndex&quot;:0},&quot;isEdited&quot;:false,&quot;manualOverride&quot;:{&quot;isManuallyOverridden&quot;:true,&quot;citeprocText&quot;:&quot;(Chomkhamsri et al., 2011)&quot;,&quot;manualOverrideText&quot;:&quot;Chomkhamsri et al. (2011)&quot;},&quot;citationTag&quot;:&quot;MENDELEY_CITATION_v3_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&quot;,&quot;citationItems&quot;:[{&quot;id&quot;:&quot;94ee20a9-4881-3adf-baf0-2606fb952a3f&quot;,&quot;itemData&quot;:{&quot;type&quot;:&quot;chapter&quot;,&quot;id&quot;:&quot;94ee20a9-4881-3adf-baf0-2606fb952a3f&quot;,&quot;title&quot;:&quot;International Reference Life Cycle Data System (ILCD) Handbook: Review Schemes for Life Cycle Assessment&quot;,&quot;groupId&quot;:&quot;f8aa1e60-91d7-359f-94f9-bddc99d3d1f0&quot;,&quot;author&quot;:[{&quot;family&quot;:&quot;Chomkhamsri&quot;,&quot;given&quot;:&quot;Kirana&quot;,&quot;parse-names&quot;:false,&quot;dropping-particle&quot;:&quot;&quot;,&quot;non-dropping-particle&quot;:&quot;&quot;},{&quot;family&quot;:&quot;Wolf&quot;,&quot;given&quot;:&quot;Marc-Andree&quot;,&quot;parse-names&quot;:false,&quot;dropping-particle&quot;:&quot;&quot;,&quot;non-dropping-particle&quot;:&quot;&quot;},{&quot;family&quot;:&quot;Pant&quot;,&quot;given&quot;:&quot;Rana&quot;,&quot;parse-names&quot;:false,&quot;dropping-particle&quot;:&quot;&quot;,&quot;non-dropping-particle&quot;:&quot;&quot;}],&quot;container-title&quot;:&quot;Towards Life Cycle Sustainability Management&quot;,&quot;accessed&quot;:{&quot;date-parts&quot;:[[2022,6,12]]},&quot;DOI&quot;:&quot;10.1007/978-94-007-1899-9_11&quot;,&quot;issued&quot;:{&quot;date-parts&quot;:[[2011]]},&quot;page&quot;:&quot;107-117&quot;,&quot;abstract&quot;:&quot;Quality and consistency of life cycle based decision support are essential in public policy and business context. Those can and should be supported by 'critical review' of underlying data and of life cycle assessment (LCA) studies themselves. A review can help avoiding errors, assuring that all options or method requirements have been appropriately taken into account, and increasing acceptance by stakeholders. The principle requirements for reviews are briefly addressed in the ISO 14040 series. While other LCA-based standards define some review requirements in more detail, information on how to conduct the review or what qualifications are required from reviewers is scarce. Building on these standards, more specific requirements and guidance on review are provided in the International Reference Life Cycle Data System (ILCD) handbook. Distinctions are made depending on the application context. Differentiations are made with respect to the intended audience, the complexity and broadness of the assessment, and the need of stakeholder involvement. In result, two different review types were identified (with/without stakeholder involvement). The handbook also provides minimum requirements for the qualification of reviewers. An upcoming document will provide more detail on scope (\&quot; what \&quot;) and the method (\&quot; how \&quot;) of review.&quot;,&quot;publisher&quot;:&quot;Springer Netherlands&quot;},&quot;isTemporary&quot;:false}]},{&quot;citationID&quot;:&quot;MENDELEY_CITATION_723b161a-7ad1-4a8a-98af-f4e00d80c94f&quot;,&quot;properties&quot;:{&quot;noteIndex&quot;:0},&quot;isEdited&quot;:false,&quot;manualOverride&quot;:{&quot;isManuallyOverridden&quot;:false,&quot;citeprocText&quot;:&quot;(Lee et al., 1995)&quot;,&quot;manualOverrideText&quot;:&quot;&quot;},&quot;citationTag&quot;:&quot;MENDELEY_CITATION_v3_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&quot;,&quot;citationItems&quot;:[{&quot;id&quot;:&quot;9482c6f2-aaf6-3bee-9fee-e2eeed717a4d&quot;,&quot;itemData&quot;:{&quot;type&quot;:&quot;article-journal&quot;,&quot;id&quot;:&quot;9482c6f2-aaf6-3bee-9fee-e2eeed717a4d&quot;,&quot;title&quot;:&quot;Critical review of life cycle analysis and assessment techniques and their application to commercial activities&quot;,&quot;groupId&quot;:&quot;f8aa1e60-91d7-359f-94f9-bddc99d3d1f0&quot;,&quot;author&quot;:[{&quot;family&quot;:&quot;Lee&quot;,&quot;given&quot;:&quot;Jacquetta J.&quot;,&quot;parse-names&quot;:false,&quot;dropping-particle&quot;:&quot;&quot;,&quot;non-dropping-particle&quot;:&quot;&quot;},{&quot;family&quot;:&quot;O'Callaghan&quot;,&quot;given&quot;:&quot;P.&quot;,&quot;parse-names&quot;:false,&quot;dropping-particle&quot;:&quot;&quot;,&quot;non-dropping-particle&quot;:&quot;&quot;},{&quot;family&quot;:&quot;Allen&quot;,&quot;given&quot;:&quot;D.&quot;,&quot;parse-names&quot;:false,&quot;dropping-particle&quot;:&quot;&quot;,&quot;non-dropping-particle&quot;:&quot;&quot;}],&quot;container-title&quot;:&quot;Resources, Conservation and Recycling&quot;,&quot;container-title-short&quot;:&quot;Resour Conserv Recycl&quot;,&quot;DOI&quot;:&quot;10.1016/0921-3449(94)00016-X&quot;,&quot;ISSN&quot;:&quot;09213449&quot;,&quot;issued&quot;:{&quot;date-parts&quot;:[[1995]]},&quot;page&quot;:&quot;37-56&quot;,&quot;abstract&quot;:&quot;This paper summarises the basic methodology of life cycle analysis, and aims to show that without clear understanding of the technique, life cycle inventories (LCI) can be easily misused to give preferred results, or misunderstood to give erroneous results which could lead to detrimental environmental decisions. It highlights areas where most errors are likely to exist, namely through the definition of system boundaries and the collection of data, and shows through examples how these can drastically affect LCI results. The paper also touches briefly on life cycle assessment techniques, which are aimed at evaluating environmental damage, and concludes with a brief summary of the properties of an ideal LCI which would provide a comprehensive data base for life cycle assessment. © 1995.&quot;,&quot;issue&quot;:&quot;1&quot;,&quot;volume&quot;:&quot;13&quot;},&quot;isTemporary&quot;:false}]},{&quot;citationID&quot;:&quot;MENDELEY_CITATION_b1e518e4-bdc7-4faa-a08a-c5062c258ce6&quot;,&quot;properties&quot;:{&quot;noteIndex&quot;:0},&quot;isEdited&quot;:false,&quot;manualOverride&quot;:{&quot;isManuallyOverridden&quot;:true,&quot;citeprocText&quot;:&quot;(Ekvall &amp;#38; Weidema, 2004; Ny et al., 2006)&quot;,&quot;manualOverrideText&quot;:&quot;(Ekvall and Weidema, 2004)&quot;},&quot;citationTag&quot;:&quot;MENDELEY_CITATION_v3_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&quot;,&quot;citationItems&quot;:[{&quot;id&quot;:&quot;eddcbce8-43d4-364b-a293-f577710b76ad&quot;,&quot;itemData&quot;:{&quot;type&quot;:&quot;paper-conference&quot;,&quot;id&quot;:&quot;eddcbce8-43d4-364b-a293-f577710b76ad&quot;,&quot;title&quot;:&quot;System boundaries and input data in consequential life cycle inventory analysis&quot;,&quot;groupId&quot;:&quot;f8aa1e60-91d7-359f-94f9-bddc99d3d1f0&quot;,&quot;author&quot;:[{&quot;family&quot;:&quot;Ekvall&quot;,&quot;given&quot;:&quot;Tomas&quot;,&quot;parse-names&quot;:false,&quot;dropping-particle&quot;:&quot;&quot;,&quot;non-dropping-particle&quot;:&quot;&quot;},{&quot;family&quot;:&quot;Weidema&quot;,&quot;given&quot;:&quot;Bo P.&quot;,&quot;parse-names&quot;:false,&quot;dropping-particle&quot;:&quot;&quot;,&quot;non-dropping-particle&quot;:&quot;&quot;}],&quot;container-title&quot;:&quot;International Journal of Life Cycle Assessment&quot;,&quot;DOI&quot;:&quot;10.1007/BF02994190&quot;,&quot;ISSN&quot;:&quot;09483349&quot;,&quot;issued&quot;:{&quot;date-parts&quot;:[[2004]]},&quot;page&quot;:&quot;161-171&quot;,&quot;abstract&quot;:&quot;Goal, Scope and Background. A consequential life cycle assessment (LCA) is designed to generate information on the consequences of decisions. This paper includes a comprehensive presentation of the consequential approach to system boundaries, allocation and data selection. It is based on a text produced within the SETAC-Europe working group on scenarios in LCA. For most of the methodological problems, we describe ideal methodological solutions as well as simplifications intended to make the method feasible in practice. Method. We compile, summarize and refine descriptions of consequential methodology elements that have been presented in separate papers, in addition to methodological elements and general conclusions that have not previously been published. Results and Conclusions. A consequential LCA ideally includes activities within and outside the life cycle that are affected by a change within the life cycle of the product under investigation. In many cases this implies the use of marginal data and that allocation is typically avoided through system expansion. The model resulting from a consequential life cycle inventory (LCI) also includes the alternative use of constrained production factors as well as the marginal supply and demand on affected markets. As a result, the consequential LCI model does not resemble the traditional LCI model, where the main material flows are described from raw material extraction to waste management. Instead, it is a model of causal relationships originating at the decision at hand or the decision-maker that the LCI is intended to inform.&quot;,&quot;publisher&quot;:&quot;Springer Verlag&quot;,&quot;issue&quot;:&quot;3&quot;,&quot;volume&quot;:&quot;9&quot;},&quot;isTemporary&quot;:false},{&quot;id&quot;:&quot;e25050ae-57f1-30cc-a027-8616e746a96d&quot;,&quot;itemData&quot;:{&quot;type&quot;:&quot;article&quot;,&quot;id&quot;:&quot;e25050ae-57f1-30cc-a027-8616e746a96d&quot;,&quot;title&quot;:&quot;Sustainability constraints as system boundaries: An approach to making life-cycle management strategic&quot;,&quot;groupId&quot;:&quot;f8aa1e60-91d7-359f-94f9-bddc99d3d1f0&quot;,&quot;author&quot;:[{&quot;family&quot;:&quot;Ny&quot;,&quot;given&quot;:&quot;Henrik&quot;,&quot;parse-names&quot;:false,&quot;dropping-particle&quot;:&quot;&quot;,&quot;non-dropping-particle&quot;:&quot;&quot;},{&quot;family&quot;:&quot;MacDonald&quot;,&quot;given&quot;:&quot;Jamie P.&quot;,&quot;parse-names&quot;:false,&quot;dropping-particle&quot;:&quot;&quot;,&quot;non-dropping-particle&quot;:&quot;&quot;},{&quot;family&quot;:&quot;Broman&quot;,&quot;given&quot;:&quot;Göran&quot;,&quot;parse-names&quot;:false,&quot;dropping-particle&quot;:&quot;&quot;,&quot;non-dropping-particle&quot;:&quot;&quot;},{&quot;family&quot;:&quot;Yamamoto&quot;,&quot;given&quot;:&quot;Ryoichi&quot;,&quot;parse-names&quot;:false,&quot;dropping-particle&quot;:&quot;&quot;,&quot;non-dropping-particle&quot;:&quot;&quot;},{&quot;family&quot;:&quot;Robèrt&quot;,&quot;given&quot;:&quot;Karl Henrik&quot;,&quot;parse-names&quot;:false,&quot;dropping-particle&quot;:&quot;&quot;,&quot;non-dropping-particle&quot;:&quot;&quot;}],&quot;container-title&quot;:&quot;Journal of Industrial Ecology&quot;,&quot;container-title-short&quot;:&quot;J Ind Ecol&quot;,&quot;DOI&quot;:&quot;10.1162/108819806775545349&quot;,&quot;ISSN&quot;:&quot;10881980&quot;,&quot;issued&quot;:{&quot;date-parts&quot;:[[2006,12]]},&quot;page&quot;:&quot;61-77&quot;,&quot;abstract&quot;:&quot;Sustainable management of materials and products requires continuous evaluation of numerous complex social, ecological, and economic factors. A number of tools and methods are emerging to support this. One of the most rigorous is life-cycle assessment (LCA). But LCAs often lack a sustainability perspective and bring about difficult trade-offs between specificity and depth, on the one hand, and comprehension and applicability, on the other. This article applies a framework for strategic sustainable development (often referred to as The Natural Step (TNS) framework) based on backcasting from basic principles for sustainability. The aim is to foster a new general approach to the management of materials and products, here termed \&quot;strategic life-cycle management.\&quot; This includes informing the overall analysis with aspects that are relevant to a basic perspective on (1) sustainability, and (2) strategy to arrive at sustainability. The resulting overview is expected to help avoid costly assessments of flows and practices that are not critical from a sustainability and/or strategic perspective and to help identify strategic gaps in knowledge or potential problems that need further assessment. Early experience indicates that the approach can complement some existing tools and concepts by informing them from a sustainability perspective - for example, current product development and LCA tools. © 2006 by the Massachusetts Institute of Technology and Yale University.&quot;,&quot;issue&quot;:&quot;1-2&quot;,&quot;volume&quot;:&quot;10&quot;},&quot;isTemporary&quot;:false}]},{&quot;citationID&quot;:&quot;MENDELEY_CITATION_5f1738ff-df1f-40fc-b98f-740a9f64ab3e&quot;,&quot;properties&quot;:{&quot;noteIndex&quot;:0},&quot;isEdited&quot;:false,&quot;manualOverride&quot;:{&quot;isManuallyOverridden&quot;:true,&quot;citeprocText&quot;:&quot;(Cavalett et al., 2013; Pizzol et al., 2011; Renou et al., 2008)&quot;,&quot;manualOverrideText&quot;:&quot;(Cavalett et al., 2013)&quot;},&quot;citationTag&quot;:&quot;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&quot;,&quot;citationItems&quot;:[{&quot;id&quot;:&quot;1ff8ebe5-51a8-3e3e-9b1a-b15b04f5a9c6&quot;,&quot;itemData&quot;:{&quot;type&quot;:&quot;article-journal&quot;,&quot;id&quot;:&quot;1ff8ebe5-51a8-3e3e-9b1a-b15b04f5a9c6&quot;,&quot;title&quot;:&quot;Comparative LCA of ethanol versus gasoline in Brazil using different LCIA methods&quot;,&quot;groupId&quot;:&quot;f8aa1e60-91d7-359f-94f9-bddc99d3d1f0&quot;,&quot;author&quot;:[{&quot;family&quot;:&quot;Cavalett&quot;,&quot;given&quot;:&quot;Otávio&quot;,&quot;parse-names&quot;:false,&quot;dropping-particle&quot;:&quot;&quot;,&quot;non-dropping-particle&quot;:&quot;&quot;},{&quot;family&quot;:&quot;Chagas&quot;,&quot;given&quot;:&quot;Mateus Ferreira&quot;,&quot;parse-names&quot;:false,&quot;dropping-particle&quot;:&quot;&quot;,&quot;non-dropping-particle&quot;:&quot;&quot;},{&quot;family&quot;:&quot;Seabra&quot;,&quot;given&quot;:&quot;Joaquim E.A.&quot;,&quot;parse-names&quot;:false,&quot;dropping-particle&quot;:&quot;&quot;,&quot;non-dropping-particle&quot;:&quot;&quot;},{&quot;family&quot;:&quot;Bonomi&quot;,&quot;given&quot;:&quot;Antonio&quot;,&quot;parse-names&quot;:false,&quot;dropping-particle&quot;:&quot;&quot;,&quot;non-dropping-particle&quot;:&quot;&quot;}],&quot;container-title&quot;:&quot;International Journal of Life Cycle Assessment&quot;,&quot;DOI&quot;:&quot;10.1007/s11367-012-0465-0&quot;,&quot;ISSN&quot;:&quot;16147502&quot;,&quot;issued&quot;:{&quot;date-parts&quot;:[[2013,3,1]]},&quot;page&quot;:&quot;647-658&quot;,&quot;abstract&quot;:&quot;Purpose: The main objective of this study is to expand the discussion about how, and to what extent, the environmental performance is affected by the use of different life cycle impact assessment (LCIA) illustrated by the case study of the comparison between environmental impacts of gasoline and ethanol form sugarcane in Brazil. Methods: The following LCIA methods have been considered in the evaluation: CML 2001, Impact 2002+, EDIP 2003, Eco-indicator 99, TRACI 2, ReCiPe, and Ecological Scarcity 2006. Energy allocation was used to split the environmental burdens between ethanol and surplus electricity generated at the sugarcane mill. The phases of feedstock and (bio)fuel production, distribution, and use are included in system boundaries. Results and discussion: At the midpoint level, comparison of different LCIA methods showed that ethanol presents lower impacts than gasoline in important categories such as global warming, fossil depletion, and ozone layer depletion. However, ethanol presents higher impacts in acidification, eutrophication, photochemical oxidation, and agricultural land use categories. Regarding to single-score indicators, ethanol presented better performance than gasoline using ReCiPe Endpoint LCIA method. Using IMPACT 2002+, Eco-indicator 99, and Ecological Scarcity 2006, higher scores are verified for ethanol, mainly due to the impacts related to particulate emissions and land use impacts. Conclusions: Although there is a relative agreement on the results regarding equivalent environmental impact categories using different LCIA methods at midpoint level, when single-score indicators are considered, use of different LCIA methods lead to different conclusions. Single-score results also limit the interpretability at endpoint level, as a consequence of small contributions of relevant environmental impact categories weighted in a single-score indicator. © 2012 Springer-Verlag.&quot;,&quot;publisher&quot;:&quot;Springer Verlag&quot;,&quot;issue&quot;:&quot;3&quot;,&quot;volume&quot;:&quot;18&quot;},&quot;isTemporary&quot;:false},{&quot;id&quot;:&quot;ce7c8140-1ea6-3735-a4e7-d66c9863f2a8&quot;,&quot;itemData&quot;:{&quot;type&quot;:&quot;article-journal&quot;,&quot;id&quot;:&quot;ce7c8140-1ea6-3735-a4e7-d66c9863f2a8&quot;,&quot;title&quot;:&quot;Impacts of \&quot;metals\&quot; on human health: A comparison between nine different methodologies for Life Cycle Impact Assessment (LCIA)&quot;,&quot;groupId&quot;:&quot;f8aa1e60-91d7-359f-94f9-bddc99d3d1f0&quot;,&quot;author&quot;:[{&quot;family&quot;:&quot;Pizzol&quot;,&quot;given&quot;:&quot;M.&quot;,&quot;parse-names&quot;:false,&quot;dropping-particle&quot;:&quot;&quot;,&quot;non-dropping-particle&quot;:&quot;&quot;},{&quot;family&quot;:&quot;Christensen&quot;,&quot;given&quot;:&quot;P.&quot;,&quot;parse-names&quot;:false,&quot;dropping-particle&quot;:&quot;&quot;,&quot;non-dropping-particle&quot;:&quot;&quot;},{&quot;family&quot;:&quot;Schmidt&quot;,&quot;given&quot;:&quot;J.&quot;,&quot;parse-names&quot;:false,&quot;dropping-particle&quot;:&quot;&quot;,&quot;non-dropping-particle&quot;:&quot;&quot;},{&quot;family&quot;:&quot;Thomsen&quot;,&quot;given&quot;:&quot;M.&quot;,&quot;parse-names&quot;:false,&quot;dropping-particle&quot;:&quot;&quot;,&quot;non-dropping-particle&quot;:&quot;&quot;}],&quot;container-title&quot;:&quot;Journal of Cleaner Production&quot;,&quot;container-title-short&quot;:&quot;J Clean Prod&quot;,&quot;DOI&quot;:&quot;10.1016/j.jclepro.2010.05.007&quot;,&quot;ISSN&quot;:&quot;09596526&quot;,&quot;URL&quot;:&quot;http://dx.doi.org/10.1016/j.jclepro.2010.05.007&quot;,&quot;issued&quot;:{&quot;date-parts&quot;:[[2011]]},&quot;page&quot;:&quot;646-656&quot;,&quot;abstract&quot;:&quot;This paper looks into the differences and uncertainties in determining the impact of \&quot;metals'\&quot; emissions on human health, in Life Cycle Impact Assessment (LCIA). Metals are diverse substances, with different properties and characteristics, considered important in LCIA because of their toxicity to humans and ecosystems. First, we defined a list of the most significant metals in terms of impacts on human health. This was done according to precise criteria accounting for both physical and toxic properties of the metals. Second, we performed an LCIA on different key processes using various existing LCIA methodologies and including also USEtox: the recently developed consensus-model for LCIA. Last, we compared the results in relative terms using a contribution analysis. The analysis showed poor or no agreement between the methods: the relative contribution of each metal and of the metals in total to the total impact on human health changes greatly according to the LCIA method used. These differences are due mainly to the number of metals included in each method and to the technique used to calculate the characterization factors. Results obtained with USEtox show no apparent correlation with results calculated with other methods. At present time USEtox is recommended as the best model for LCIA on human toxicity, but mainly because of the large consensus behind it, because its uncertainties regarding metals are still high. The study gives a good and simple overview regarding the way different methods address the impact assessment for metals, and helps in the interpretation of LCIA results for actual LCA studies where metal emissions are involved. © 2010 Elsevier Ltd. All rights reserved.&quot;,&quot;publisher&quot;:&quot;Elsevier Ltd&quot;,&quot;issue&quot;:&quot;6-7&quot;,&quot;volume&quot;:&quot;19&quot;},&quot;isTemporary&quot;:false},{&quot;id&quot;:&quot;3483fb5d-e4b5-3b18-9bfe-5b45fe2aa09d&quot;,&quot;itemData&quot;:{&quot;type&quot;:&quot;article-journal&quot;,&quot;id&quot;:&quot;3483fb5d-e4b5-3b18-9bfe-5b45fe2aa09d&quot;,&quot;title&quot;:&quot;Influence of impact assessment methods in wastewater treatment LCA&quot;,&quot;groupId&quot;:&quot;f8aa1e60-91d7-359f-94f9-bddc99d3d1f0&quot;,&quot;author&quot;:[{&quot;family&quot;:&quot;Renou&quot;,&quot;given&quot;:&quot;S.&quot;,&quot;parse-names&quot;:false,&quot;dropping-particle&quot;:&quot;&quot;,&quot;non-dropping-particle&quot;:&quot;&quot;},{&quot;family&quot;:&quot;Thomas&quot;,&quot;given&quot;:&quot;J. S.&quot;,&quot;parse-names&quot;:false,&quot;dropping-particle&quot;:&quot;&quot;,&quot;non-dropping-particle&quot;:&quot;&quot;},{&quot;family&quot;:&quot;Aoustin&quot;,&quot;given&quot;:&quot;E.&quot;,&quot;parse-names&quot;:false,&quot;dropping-particle&quot;:&quot;&quot;,&quot;non-dropping-particle&quot;:&quot;&quot;},{&quot;family&quot;:&quot;Pons&quot;,&quot;given&quot;:&quot;M. N.&quot;,&quot;parse-names&quot;:false,&quot;dropping-particle&quot;:&quot;&quot;,&quot;non-dropping-particle&quot;:&quot;&quot;}],&quot;container-title&quot;:&quot;Journal of Cleaner Production&quot;,&quot;container-title-short&quot;:&quot;J Clean Prod&quot;,&quot;DOI&quot;:&quot;10.1016/j.jclepro.2007.06.003&quot;,&quot;ISSN&quot;:&quot;09596526&quot;,&quot;issued&quot;:{&quot;date-parts&quot;:[[2008]]},&quot;page&quot;:&quot;1098-1105&quot;,&quot;abstract&quot;:&quot;Facing the increase of environmental concern in the water treatment field, stakeholders need reliable decision support tools to assess environmental performances of urban and industrial wastewater systems. To discuss how life cycle assessment (LCA) can be applied to wastewater treatment projects, such an assessment has been performed through a case study on a full-scale plant. Methodological issues that had to be dealt with are briefly exposed. Five life cycle impact assessment (LCIA) methods have been used: CML 2000, Eco Indicator 99, EDIP 96, EPS and Ecopoints 97. Consistent assessment between these methods has been obtained for greenhouse effect, resources depletion and acidification. Eutrophication is correctly estimated if one looks at the potential impact of a treatment scenario but not at the characterization of the eutrophication state of a specific receiving stream. Work is needed concerning human toxicity as large discrepancies are noticed between the impact assessment methods. © 2007 Elsevier Ltd. All rights reserved.&quot;,&quot;issue&quot;:&quot;10&quot;,&quot;volume&quot;:&quot;16&quot;},&quot;isTemporary&quot;:false}]},{&quot;citationID&quot;:&quot;MENDELEY_CITATION_d0c5b5d0-d48c-4d85-b6ae-d22c1062e11c&quot;,&quot;properties&quot;:{&quot;noteIndex&quot;:0},&quot;isEdited&quot;:false,&quot;manualOverride&quot;:{&quot;isManuallyOverridden&quot;:true,&quot;citeprocText&quot;:&quot;(Schenck &amp;#38; White, 2014)&quot;,&quot;manualOverrideText&quot;:&quot;(Schenck and White, 2014)&quot;},&quot;citationTag&quot;:&quot;MENDELEY_CITATION_v3_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&quot;,&quot;citationItems&quot;:[{&quot;id&quot;:&quot;01791b12-3523-3872-bbdf-44835c7996cc&quot;,&quot;itemData&quot;:{&quot;type&quot;:&quot;book&quot;,&quot;id&quot;:&quot;01791b12-3523-3872-bbdf-44835c7996cc&quot;,&quot;title&quot;:&quot;Environmental Life Cycle Assessment: measuring the environmental performance of products&quot;,&quot;groupId&quot;:&quot;f8aa1e60-91d7-359f-94f9-bddc99d3d1f0&quot;,&quot;author&quot;:[{&quot;family&quot;:&quot;Schenck&quot;,&quot;given&quot;:&quot;Rita&quot;,&quot;parse-names&quot;:false,&quot;dropping-particle&quot;:&quot;&quot;,&quot;non-dropping-particle&quot;:&quot;&quot;},{&quot;family&quot;:&quot;White&quot;,&quot;given&quot;:&quot;Philip&quot;,&quot;parse-names&quot;:false,&quot;dropping-particle&quot;:&quot;&quot;,&quot;non-dropping-particle&quot;:&quot;&quot;}],&quot;accessed&quot;:{&quot;date-parts&quot;:[[2022,9,11]]},&quot;ISBN&quot;:&quot;9780988214538&quot;,&quot;issued&quot;:{&quot;date-parts&quot;:[[2014]]},&quot;number-of-pages&quot;:&quot;315&quot;,&quot;abstract&quot;:&quot;Environmental Life Cycle Assessment is an introductory college level textbook on the science of Life Cycle Assessment. It provides materials for a full year of study. Over thirty LCA experts were brought together by the American Center for Life Cycle Assessment, with full redundant editing to provide a consistent and comprehensive coverage of this broad field of study. Exercises are provide for each topic, covering everything from the nuts and bolts of the science to issues such as ethics and communication. Students using this textbook need only practical experience (as can be provided in lab courses) to be able to sit the exam for Life Cycle Assessment Certified Professionals.&quot;,&quot;edition&quot;:&quot;14&quot;,&quot;publisher&quot;:&quot;American Center for Life Cycle Assessment&quot;},&quot;isTemporary&quot;:false}]},{&quot;citationID&quot;:&quot;MENDELEY_CITATION_174dce57-8480-4ab6-bff8-4b7002e8cf68&quot;,&quot;properties&quot;:{&quot;noteIndex&quot;:0},&quot;isEdited&quot;:false,&quot;manualOverride&quot;:{&quot;isManuallyOverridden&quot;:true,&quot;citeprocText&quot;:&quot;(Schenck &amp;#38; White, 2014)&quot;,&quot;manualOverrideText&quot;:&quot;Schenck and White (2014&quot;},&quot;citationTag&quot;:&quot;MENDELEY_CITATION_v3_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&quot;,&quot;citationItems&quot;:[{&quot;id&quot;:&quot;01791b12-3523-3872-bbdf-44835c7996cc&quot;,&quot;itemData&quot;:{&quot;type&quot;:&quot;book&quot;,&quot;id&quot;:&quot;01791b12-3523-3872-bbdf-44835c7996cc&quot;,&quot;title&quot;:&quot;Environmental Life Cycle Assessment: measuring the environmental performance of products&quot;,&quot;groupId&quot;:&quot;f8aa1e60-91d7-359f-94f9-bddc99d3d1f0&quot;,&quot;author&quot;:[{&quot;family&quot;:&quot;Schenck&quot;,&quot;given&quot;:&quot;Rita&quot;,&quot;parse-names&quot;:false,&quot;dropping-particle&quot;:&quot;&quot;,&quot;non-dropping-particle&quot;:&quot;&quot;},{&quot;family&quot;:&quot;White&quot;,&quot;given&quot;:&quot;Philip&quot;,&quot;parse-names&quot;:false,&quot;dropping-particle&quot;:&quot;&quot;,&quot;non-dropping-particle&quot;:&quot;&quot;}],&quot;accessed&quot;:{&quot;date-parts&quot;:[[2022,9,11]]},&quot;ISBN&quot;:&quot;9780988214538&quot;,&quot;issued&quot;:{&quot;date-parts&quot;:[[2014]]},&quot;number-of-pages&quot;:&quot;315&quot;,&quot;abstract&quot;:&quot;Environmental Life Cycle Assessment is an introductory college level textbook on the science of Life Cycle Assessment. It provides materials for a full year of study. Over thirty LCA experts were brought together by the American Center for Life Cycle Assessment, with full redundant editing to provide a consistent and comprehensive coverage of this broad field of study. Exercises are provide for each topic, covering everything from the nuts and bolts of the science to issues such as ethics and communication. Students using this textbook need only practical experience (as can be provided in lab courses) to be able to sit the exam for Life Cycle Assessment Certified Professionals.&quot;,&quot;edition&quot;:&quot;14&quot;,&quot;publisher&quot;:&quot;American Center for Life Cycle Assessment&quot;},&quot;isTemporary&quot;:false}]},{&quot;citationID&quot;:&quot;MENDELEY_CITATION_7bf90bc9-d9c3-4dd6-b0ba-a0110673740a&quot;,&quot;properties&quot;:{&quot;noteIndex&quot;:0},&quot;isEdited&quot;:false,&quot;manualOverride&quot;:{&quot;isManuallyOverridden&quot;:true,&quot;citeprocText&quot;:&quot;(Hodge &amp;#38; Sineath, 1956; Ochoa-Reyes, E., Saucedo-Pompa, S., De la Garza, D., Rodríguez, R., Aguilar-González, 2010)&quot;,&quot;manualOverrideText&quot;:&quot;Hodge and Sineath (1956) and Ochoa-Reyes et al. (2010)&quot;},&quot;citationTag&quot;:&quot;MENDELEY_CITATION_v3_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&quot;,&quot;citationItems&quot;:[{&quot;id&quot;:&quot;d177d7cf-d7e5-31e7-949a-4828cf96caf4&quot;,&quot;itemData&quot;:{&quot;type&quot;:&quot;article-journal&quot;,&quot;id&quot;:&quot;d177d7cf-d7e5-31e7-949a-4828cf96caf4&quot;,&quot;title&quot;:&quot;Extracción tradicional de cera de candelilla Euphorbia antysiphilitica&quot;,&quot;groupId&quot;:&quot;f8aa1e60-91d7-359f-94f9-bddc99d3d1f0&quot;,&quot;author&quot;:[{&quot;family&quot;:&quot;Ochoa-Reyes, E., Saucedo-Pompa, S., De la Garza, D., Rodríguez, R., Aguilar-González&quot;,&quot;given&quot;:&quot;C.&quot;,&quot;parse-names&quot;:false,&quot;dropping-particle&quot;:&quot;&quot;,&quot;non-dropping-particle&quot;:&quot;&quot;}],&quot;container-title&quot;:&quot;Revista Acta Química de la Universidad Autónoma de Coahuila&quot;,&quot;accessed&quot;:{&quot;date-parts&quot;:[[2022,8,8]]},&quot;URL&quot;:&quot;http://www.postgradoeinvestigacion.uadec.mx/AQM&quot;,&quot;issued&quot;:{&quot;date-parts&quot;:[[2010]]},&quot;abstract&quot;:&quot;El descubrimiento y uso de la candelilla se debe a los indígenas prehispánicos del norte de México, quienes extraían cera cruda hirviendo los tallos en recipientes de barro y después era mezclada con colorantes con fines ornamentales. La extracción de cera de candelilla en la actualidad es una forma de trabajo que permite el ingreso económico de algunas familias del la región candelillera, se estima que hay más de 3 500 pequeños productores de cera de candelilla en 230 Ejidos de 33 municipios del noreste rural de México, la técnica de extorción de la cera de candelilla tiene casi un siglo de que fue diseñado por Borrego y Flores y aun si sigue implementado esta técnica a pesar de que es de alto riesgo por el hecho de manejar un solvente corrosivo y toxico como lo es el acido sulfúrico, así como también por el contacto directo y la interacción que se da entre los silvicultores y la metodología de extracción, de igual forma la intensa extracción ha ocasionado que a pesar de la gran capacidad de regeneración de las plantas, muchas poblaciones naturales hayan sido eliminadas como resultado de la práctica tradicional de explotación del recurso, que implica la destrucción total de la planta, incluidas las raíces por lo cual la planta tarda más tiempo en regenerarse.&quot;,&quot;issue&quot;:&quot;3&quot;,&quot;volume&quot;:&quot;2&quot;},&quot;isTemporary&quot;:false},{&quot;id&quot;:&quot;67c1a8ee-4867-3f23-8ce8-de88e26b860c&quot;,&quot;itemData&quot;:{&quot;type&quot;:&quot;article-journal&quot;,&quot;id&quot;:&quot;67c1a8ee-4867-3f23-8ce8-de88e26b860c&quot;,&quot;title&quot;:&quot;The Mexican candelilla plant and its wax&quot;,&quot;groupId&quot;:&quot;f8aa1e60-91d7-359f-94f9-bddc99d3d1f0&quot;,&quot;author&quot;:[{&quot;family&quot;:&quot;Hodge&quot;,&quot;given&quot;:&quot;W. H.&quot;,&quot;parse-names&quot;:false,&quot;dropping-particle&quot;:&quot;&quot;,&quot;non-dropping-particle&quot;:&quot;&quot;},{&quot;family&quot;:&quot;Sineath&quot;,&quot;given&quot;:&quot;H. H.&quot;,&quot;parse-names&quot;:false,&quot;dropping-particle&quot;:&quot;&quot;,&quot;non-dropping-particle&quot;:&quot;&quot;}],&quot;container-title&quot;:&quot;Economic Botany&quot;,&quot;container-title-short&quot;:&quot;Econ Bot&quot;,&quot;DOI&quot;:&quot;10.1007/BF02985323&quot;,&quot;ISSN&quot;:&quot;18749364&quot;,&quot;issued&quot;:{&quot;date-parts&quot;:[[1956]]},&quot;page&quot;:&quot;134-154&quot;,&quot;abstract&quot;:&quot;About eight million pounds of this wax, obtained from wild plants in northern Mexico and adjacent parts of Texas, have been used annually in the United States in recent years—three million of them in the chewing-gum industry, the rest in the manufacture of coating and polishing preparations. © 1956, The New York Botanical Garden. All rights reserved.&quot;,&quot;issue&quot;:&quot;2&quot;,&quot;volume&quot;:&quot;10&quot;},&quot;isTemporary&quot;:false}]},{&quot;citationID&quot;:&quot;MENDELEY_CITATION_a1d5588e-d701-4a40-83ff-7141bcdfb147&quot;,&quot;properties&quot;:{&quot;noteIndex&quot;:0},&quot;isEdited&quot;:false,&quot;manualOverride&quot;:{&quot;isManuallyOverridden&quot;:true,&quot;citeprocText&quot;:&quot;(Aranda-Ledesma et al., 2022b; Bautista-Hernández et al., 2021)&quot;,&quot;manualOverrideText&quot;:&quot;Aranda-Ledesma et al. in 2022 and Bautista-Hernández et al. in 2021 &quot;},&quot;citationItems&quot;:[{&quot;id&quot;:&quot;498e6c9b-cb54-3336-8aee-cad44c7ad776&quot;,&quot;itemData&quot;:{&quot;type&quot;:&quot;article-journal&quot;,&quot;id&quot;:&quot;498e6c9b-cb54-3336-8aee-cad44c7ad776&quot;,&quot;title&quot;:&quot;Antioxidant activity of polyphenolic compounds obtained from Euphorbia antisyphilitica by-products&quot;,&quot;groupId&quot;:&quot;f8aa1e60-91d7-359f-94f9-bddc99d3d1f0&quot;,&quot;author&quot;:[{&quot;family&quot;:&quot;Bautista-Hernández&quot;,&quot;given&quot;:&quot;Israel&quot;,&quot;parse-names&quot;:false,&quot;dropping-particle&quot;:&quot;&quot;,&quot;non-dropping-particle&quot;:&quot;&quot;},{&quot;family&quot;:&quot;Aranda-Ledesma&quot;,&quot;given&quot;:&quot;Néstor E.&quot;,&quot;parse-names&quot;:false,&quot;dropping-particle&quot;:&quot;&quot;,&quot;non-dropping-particle&quot;:&quot;&quot;},{&quot;family&quot;:&quot;Rojas&quot;,&quot;given&quot;:&quot;Romeo&quot;,&quot;parse-names&quot;:false,&quot;dropping-particle&quot;:&quot;&quot;,&quot;non-dropping-particle&quot;:&quot;&quot;},{&quot;family&quot;:&quot;Tafolla-Arellano&quot;,&quot;given&quot;:&quot;Julio C.&quot;,&quot;parse-names&quot;:false,&quot;dropping-particle&quot;:&quot;&quot;,&quot;non-dropping-particle&quot;:&quot;&quot;},{&quot;family&quot;:&quot;Martínez-Ávila&quot;,&quot;given&quot;:&quot;Guillermo C.G.&quot;,&quot;parse-names&quot;:false,&quot;dropping-particle&quot;:&quot;&quot;,&quot;non-dropping-particle&quot;:&quot;&quot;}],&quot;container-title&quot;:&quot;Heliyon&quot;,&quot;container-title-short&quot;:&quot;Heliyon&quot;,&quot;accessed&quot;:{&quot;date-parts&quot;:[[2022,9,11]]},&quot;DOI&quot;:&quot;10.1016/J.HELIYON.2021.E06734&quot;,&quot;ISSN&quot;:&quot;2405-8440&quot;,&quot;issued&quot;:{&quot;date-parts&quot;:[[2021,4,1]]},&quot;page&quot;:&quot;e06734&quot;,&quot;abstract&quot;:&quot;In this study, an alternative extraction technique, ultrasound-assisted extraction, was used to extract the polyphenolic fraction from two different residues of the candelilla plant (Euphorbia antisyphilitica). These metabolites were further analyzed to evaluate their bioactivity as antioxidants. In addition, their functional groups were identified by Fourier transform infrared (FTIR) spectroscopy. The antioxidant assays showed statistically significant differences between the phenolic extracts, with citric acid residues (CAR) exhibiting a higher oxidant effect than sulfuric acid residues (SAR). The CAR from San Jerónimo (SJ) cultivar showed decreased IC50 values (179.441 ± 7.92 μL mL−1, DPPH•), and its polyphenolic fraction was able to inhibit lipid oxidation (70.31 ± 2.50%). FTIR analysis subsequently revealed the presence of functional groups related to polyphenolic compounds, such as hydroxy, carbonyl, carbon double bond, and amine groups. In addition, FTIR spectra showed slight differences in phenolic compounds, due to the strong acid treatment involved in the extraction of wax. The present study demonstrated that candelilla by-products from citric acid-wax extraction have a polyphenolic fraction with strong antioxidant activity, which may be useful in food and pharmaceutical products.&quot;,&quot;publisher&quot;:&quot;Elsevier&quot;,&quot;issue&quot;:&quot;4&quot;,&quot;volume&quot;:&quot;7&quot;},&quot;isTemporary&quot;:false},{&quot;id&quot;:&quot;857175f1-3ee5-36a4-925f-723c5698cbaa&quot;,&quot;itemData&quot;:{&quot;type&quot;:&quot;article-journal&quot;,&quot;id&quot;:&quot;857175f1-3ee5-36a4-925f-723c5698cbaa&quot;,&quot;title&quot;:&quot;Candelilla wax: Prospective suitable applications within the food field&quot;,&quot;groupId&quot;:&quot;f8aa1e60-91d7-359f-94f9-bddc99d3d1f0&quot;,&quot;author&quot;:[{&quot;family&quot;:&quot;Aranda-Ledesma&quot;,&quot;given&quot;:&quot;Néstor E.&quot;,&quot;parse-names&quot;:false,&quot;dropping-particle&quot;:&quot;&quot;,&quot;non-dropping-particle&quot;:&quot;&quot;},{&quot;family&quot;:&quot;Bautista-Hernández&quot;,&quot;given&quot;:&quot;Israel&quot;,&quot;parse-names&quot;:false,&quot;dropping-particle&quot;:&quot;&quot;,&quot;non-dropping-particle&quot;:&quot;&quot;},{&quot;family&quot;:&quot;Rojas&quot;,&quot;given&quot;:&quot;Romeo&quot;,&quot;parse-names&quot;:false,&quot;dropping-particle&quot;:&quot;&quot;,&quot;non-dropping-particle&quot;:&quot;&quot;},{&quot;family&quot;:&quot;Aguilar-Zárate&quot;,&quot;given&quot;:&quot;Pedro&quot;,&quot;parse-names&quot;:false,&quot;dropping-particle&quot;:&quot;&quot;,&quot;non-dropping-particle&quot;:&quot;&quot;},{&quot;family&quot;:&quot;Medina-Herrera&quot;,&quot;given&quot;:&quot;Nancy del Pilar&quot;,&quot;parse-names&quot;:false,&quot;dropping-particle&quot;:&quot;&quot;,&quot;non-dropping-particle&quot;:&quot;&quot;},{&quot;family&quot;:&quot;Castro-López&quot;,&quot;given&quot;:&quot;Cecilia&quot;,&quot;parse-names&quot;:false,&quot;dropping-particle&quot;:&quot;&quot;,&quot;non-dropping-particle&quot;:&quot;&quot;},{&quot;family&quot;:&quot;Guadalupe Martínez-Ávila&quot;,&quot;given&quot;:&quot;Guillermo Cristian&quot;,&quot;parse-names&quot;:false,&quot;dropping-particle&quot;:&quot;&quot;,&quot;non-dropping-particle&quot;:&quot;&quot;}],&quot;container-title&quot;:&quot;LWT&quot;,&quot;accessed&quot;:{&quot;date-parts&quot;:[[2022,6,12]]},&quot;DOI&quot;:&quot;10.1016/J.LWT.2022.113170&quot;,&quot;ISSN&quot;:&quot;0023-6438&quot;,&quot;issued&quot;:{&quot;date-parts&quot;:[[2022,4,1]]},&quot;page&quot;:&quot;113170&quot;,&quot;abstract&quot;:&quot;Candelilla wax (CW) is a natural plant wax derived from Euphorbia antisyphilitica Zucc., which is grown in the arid regions of northern Mexico. Notably, CW has emerged as a promising potential substance for use in the development of food formulations. This review provides insights into the most suitable and promising applications of CW. We specifically focus on the main wax-based formulations designed for the food industry with a particular emphasis on their properties. The field of CW research has evidenced that the physicochemical and functional properties of this wax mean that it is suitable for use in a wide range of food applications with desirable characteristics, including, but not limited to, CW-based emulsions, edible films and coatings, oleogels, among others. Furthermore, as a food additive, CW application may guarantee safe and high-quality foods. Therefore, these innovations clearly illustrate that CW can be of great value within the food field, thus potentializing its usage.&quot;,&quot;publisher&quot;:&quot;Academic Press&quot;,&quot;volume&quot;:&quot;159&quot;},&quot;isTemporary&quot;:false}],&quot;citationTag&quot;:&quot;MENDELEY_CITATION_v3_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&quot;},{&quot;citationID&quot;:&quot;MENDELEY_CITATION_b0ecba87-6d79-4849-ace9-e18b85db77b9&quot;,&quot;properties&quot;:{&quot;noteIndex&quot;:0},&quot;isEdited&quot;:false,&quot;manualOverride&quot;:{&quot;isManuallyOverridden&quot;:false,&quot;citeprocText&quot;:&quot;(Meek et al., 1994)&quot;,&quot;manualOverrideText&quot;:&quot;&quot;},&quot;citationTag&quot;:&quot;MENDELEY_CITATION_v3_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&quot;,&quot;citationItems&quot;:[{&quot;id&quot;:&quot;39c6d219-786b-3878-ac2c-524662db8b0e&quot;,&quot;itemData&quot;:{&quot;type&quot;:&quot;article-journal&quot;,&quot;id&quot;:&quot;39c6d219-786b-3878-ac2c-524662db8b0e&quot;,&quot;title&quot;:&quot;1,4-Dichlorobenzene: Evaluation of Risks to Health from Environmental Exposure in Canada&quot;,&quot;author&quot;:[{&quot;family&quot;:&quot;Meek&quot;,&quot;given&quot;:&quot;M. E.&quot;,&quot;parse-names&quot;:false,&quot;dropping-particle&quot;:&quot;&quot;,&quot;non-dropping-particle&quot;:&quot;&quot;},{&quot;family&quot;:&quot;Giddings&quot;,&quot;given&quot;:&quot;M.&quot;,&quot;parse-names&quot;:false,&quot;dropping-particle&quot;:&quot;&quot;,&quot;non-dropping-particle&quot;:&quot;&quot;},{&quot;family&quot;:&quot;Gomes&quot;,&quot;given&quot;:&quot;R.&quot;,&quot;parse-names&quot;:false,&quot;dropping-particle&quot;:&quot;&quot;,&quot;non-dropping-particle&quot;:&quot;&quot;}],&quot;container-title&quot;:&quot;Journal of Environmental Science and Health, Part C&quot;,&quot;DOI&quot;:&quot;10.1080/10590509409373446&quot;,&quot;ISSN&quot;:&quot;15324095&quot;,&quot;issued&quot;:{&quot;date-parts&quot;:[[1994,11,1]]},&quot;page&quot;:&quot;277-285&quot;,&quot;abstract&quot;:&quot;1,4-Dichlorobenzene is included on the List of Priority Substances to be assessed under the Canadian Environmental Protection Act, Available data on exposure of the general population in Canada and potential health effects were critically evaluated. On the basis of available data, 1,4-dichlorobenzene has been classified as “possibly carcinogenic to humans”. The estimated average daily intakes of 1,4-dichlorobenzene for the various age groups in the general population in Canada are approximately 15 to 20 times less than the tolerable daily intake derived from inhalation studies in laboratory animals. © 1994, Taylor &amp; Francis Group, LLC. All rights reserved.&quot;,&quot;issue&quot;:&quot;2&quot;,&quot;volume&quot;:&quot;12&quot;,&quot;container-title-short&quot;:&quot;&quot;},&quot;isTemporary&quot;:false}]},{&quot;citationID&quot;:&quot;MENDELEY_CITATION_500b5019-8302-4b7e-aa12-e8afd2aaa3b5&quot;,&quot;properties&quot;:{&quot;noteIndex&quot;:0},&quot;isEdited&quot;:false,&quot;manualOverride&quot;:{&quot;isManuallyOverridden&quot;:false,&quot;citeprocText&quot;:&quot;(Agencia para Sustancias Tóxicas el Registro de Enfermedades, 2006)&quot;,&quot;manualOverrideText&quot;:&quot;&quot;},&quot;citationTag&quot;:&quot;MENDELEY_CITATION_v3_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&quot;,&quot;citationItems&quot;:[{&quot;id&quot;:&quot;c1d5af0d-d1f5-325f-bb77-f0ed414a022b&quot;,&quot;itemData&quot;:{&quot;type&quot;:&quot;report&quot;,&quot;id&quot;:&quot;c1d5af0d-d1f5-325f-bb77-f0ed414a022b&quot;,&quot;title&quot;:&quot;ATSDR - Resumen de Salud Pública: Diclorobencenos&quot;,&quot;author&quot;:[{&quot;family&quot;:&quot;Agencia para Sustancias Tóxicas el Registro de Enfermedades&quot;,&quot;given&quot;:&quot;&quot;,&quot;parse-names&quot;:false,&quot;dropping-particle&quot;:&quot;&quot;,&quot;non-dropping-particle&quot;:&quot;&quot;}],&quot;URL&quot;:&quot;www.atsdr.cdc.gov/es&quot;,&quot;issued&quot;:{&quot;date-parts&quot;:[[2006]]},&quot;abstract&quot;:&quot;CAS#: 1,2-Diclorobenceno, 95-50-1; 1,3-Diclorobenceno, 541-73-1; 1,4-Diclorobenceno, 106-46-7 División de Toxicología y Medicina Ambiental agosto de 2006 Esta publicación es un resumen de la Reseña Toxicológica de los diclorobencenos y forma parte de una serie de resúmenes de salud pública sobre sustancias peligrosas y sus efectos sobre la salud. También hay una versión abreviada, ToxFAQs™, disponible. Esta información es importante para usted debido a que estas sustancias pueden perjudicarlo. Los efectos a la salud de la exposición a cualquier sustancia peligrosa dependen de la dosis, la duración, la manera de exposición, las características y los hábitos personales, y si están presentes otras sustancias químicas. Si desea información adicional, llame al Centro de Información de la ATSDR al 1-888-422-8737. TRASFONDO Este resumen de salud pública le informa acerca de los diclorobencenos (DCBs) y de los efectos de la exposición a estas sustancias. La Agencia de Protección Ambiental (EPA) identifica los sitios de desechos peligrosos más serios en la nación. La EPA luego coloca estos sitios en la Lista de Prioridades Nacionales (NPL) y los designa para limpieza a largo plazo por parte del gobierno federal. El 1,2-DCB, 1,3-DCB y el 1,4-DCB se han encontrado en por lo menos 281, 175 y 330, respectivamente, de los 1,662 sitios actualmente en la NPL o que formaron parte de la NPL en el pasado. Aunque el número total de sitios de la NPL en los que se ha buscado estas sustancias no se conoce, el número de sitios en que se encuentre DCBs puede aumentar a medida que se evalúan más sitios. Esta información es importante porque estos sitios pueden constituir fuentes de exposición, y la exposición a estas sustancias puede perjudicarlo. Cuando una sustancia se libera desde un área extensa, por ejemplo desde una planta industrial, o desde un recipiente como un barril o una botella, la sustancia entra al ambiente. Esta liberación no siempre conduce a exposición. Usted puede exponerse a una sustancia solamente cuando entra en contacto con ésta−al inhalar, comer o beber la sustancia, o por contacto con la piel. Hay muchos factores que determinan si la exposición a los DCBs lo perjudicará. Estos factores incluyen la dosis (la cantidad), la duración (por cuanto tiempo) y de la manera como entró en contacto con estas sustancias. También debe considerar las otras sustancias químicas a las que usted está expuesto, su edad, sexo, dieta, características personales, estilo de vida y condición de salud.&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02a536-779e-419e-9b1f-ba48229de30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8400D7DD2A72BC4AB9F000922C7DC0C6" ma:contentTypeVersion="10" ma:contentTypeDescription="Crear nuevo documento." ma:contentTypeScope="" ma:versionID="b67e58313d4e5bd94c57534f92365389">
  <xsd:schema xmlns:xsd="http://www.w3.org/2001/XMLSchema" xmlns:xs="http://www.w3.org/2001/XMLSchema" xmlns:p="http://schemas.microsoft.com/office/2006/metadata/properties" xmlns:ns2="7602a536-779e-419e-9b1f-ba48229de301" targetNamespace="http://schemas.microsoft.com/office/2006/metadata/properties" ma:root="true" ma:fieldsID="8858767b1a6c3a6c8eb1fa822ddaab91" ns2:_="">
    <xsd:import namespace="7602a536-779e-419e-9b1f-ba48229de3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2a536-779e-419e-9b1f-ba48229de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9375edc-ecdf-4f5c-9a1f-fe3446fc7989"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AF1F2C-E9AC-4F53-AE05-58486B7FB422}">
  <ds:schemaRefs>
    <ds:schemaRef ds:uri="http://schemas.microsoft.com/sharepoint/v3/contenttype/forms"/>
  </ds:schemaRefs>
</ds:datastoreItem>
</file>

<file path=customXml/itemProps2.xml><?xml version="1.0" encoding="utf-8"?>
<ds:datastoreItem xmlns:ds="http://schemas.openxmlformats.org/officeDocument/2006/customXml" ds:itemID="{F43D8CD4-E77F-4C12-BD55-72248112143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602a536-779e-419e-9b1f-ba48229de301"/>
    <ds:schemaRef ds:uri="http://www.w3.org/XML/1998/namespace"/>
    <ds:schemaRef ds:uri="http://purl.org/dc/dcmitype/"/>
  </ds:schemaRefs>
</ds:datastoreItem>
</file>

<file path=customXml/itemProps3.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customXml/itemProps4.xml><?xml version="1.0" encoding="utf-8"?>
<ds:datastoreItem xmlns:ds="http://schemas.openxmlformats.org/officeDocument/2006/customXml" ds:itemID="{C325FBDB-B71A-4BEA-A40A-8A6BFD39B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2a536-779e-419e-9b1f-ba48229de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3545</Words>
  <Characters>19499</Characters>
  <Application>Microsoft Office Word</Application>
  <DocSecurity>0</DocSecurity>
  <Lines>162</Lines>
  <Paragraphs>45</Paragraphs>
  <ScaleCrop>false</ScaleCrop>
  <Company>Dipartimento CMIC - Politecnico di Milano</Company>
  <LinksUpToDate>false</LinksUpToDate>
  <CharactersWithSpaces>22999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Nancy Medina</cp:lastModifiedBy>
  <cp:revision>110</cp:revision>
  <cp:lastPrinted>2015-05-12T22:31:00Z</cp:lastPrinted>
  <dcterms:created xsi:type="dcterms:W3CDTF">2023-02-14T23:29:00Z</dcterms:created>
  <dcterms:modified xsi:type="dcterms:W3CDTF">2023-04-17T15:00:00Z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0x0101008400D7DD2A72BC4AB9F000922C7DC0C6</vt:lpwstr>
  </property>
  <property fmtid="{D5CDD505-2E9C-101B-9397-08002B2CF9AE}" pid="5" name="MediaServiceImageTags">
    <vt:lpwstr/>
  </property>
  <property fmtid="{D5CDD505-2E9C-101B-9397-08002B2CF9AE}" pid="6" name="GrammarlyDocumentId">
    <vt:lpwstr>038d1271639afbdea45142f546090620573ec14d3dc6e627bb2f0a14c7a3a8b4</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6th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10th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8th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